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gif" ContentType="image/gif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before="480" w:after="0"/>
        <w:rPr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/>
        <w:drawing>
          <wp:anchor behindDoc="0" distT="0" distB="0" distL="114300" distR="114300" simplePos="0" locked="0" layoutInCell="0" allowOverlap="1" relativeHeight="10">
            <wp:simplePos x="0" y="0"/>
            <wp:positionH relativeFrom="margin">
              <wp:posOffset>3766185</wp:posOffset>
            </wp:positionH>
            <wp:positionV relativeFrom="margin">
              <wp:posOffset>271780</wp:posOffset>
            </wp:positionV>
            <wp:extent cx="1348105" cy="1028700"/>
            <wp:effectExtent l="0" t="0" r="0" b="0"/>
            <wp:wrapSquare wrapText="bothSides"/>
            <wp:docPr id="1" name="Immagine 3" descr="LOGO MILLEPI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LOGO MILLEPIEDI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inline distT="0" distB="0" distL="0" distR="0">
            <wp:extent cx="1495425" cy="1409700"/>
            <wp:effectExtent l="0" t="0" r="0" b="0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b/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CENTRO ESTIVO 2022</w:t>
      </w:r>
    </w:p>
    <w:p>
      <w:pPr>
        <w:pStyle w:val="Normal"/>
        <w:spacing w:before="0" w:after="0"/>
        <w:jc w:val="center"/>
        <w:rPr>
          <w:b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INFANZIA 3/6 ANNI</w:t>
      </w:r>
    </w:p>
    <w:p>
      <w:pPr>
        <w:pStyle w:val="Normal"/>
        <w:spacing w:lineRule="auto" w:line="240" w:before="0" w:after="0"/>
        <w:jc w:val="center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Presso  polo scolastico Villamarina</w:t>
      </w:r>
    </w:p>
    <w:p>
      <w:pPr>
        <w:pStyle w:val="Normal"/>
        <w:spacing w:lineRule="auto" w:line="240" w:before="0" w:after="0"/>
        <w:jc w:val="center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Via Litorale Marina – Cesenatico</w:t>
      </w:r>
    </w:p>
    <w:p>
      <w:pPr>
        <w:pStyle w:val="Normal"/>
        <w:spacing w:lineRule="auto" w:line="240" w:before="0" w:after="0"/>
        <w:jc w:val="center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</w:r>
    </w:p>
    <w:p>
      <w:pPr>
        <w:pStyle w:val="Normal"/>
        <w:jc w:val="both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Il centro estivo è un servizio educativo del Comune di Cesenatico gestito in collaborazione con la cooperativa sociale Il Millepiedi di Rimini; è un luogo pensato per  bambini e famiglie in un clima di accoglienza, relazioni educative significative e di incontro che promuove la crescita e la socializzazione. Il gruppo degli educatori de Il Millepiedi è composto da educatori qualificati che mettono a disposizioni dei bimbi la loro professionalità.</w:t>
      </w:r>
    </w:p>
    <w:p>
      <w:pPr>
        <w:pStyle w:val="Normal"/>
        <w:rPr>
          <w:rFonts w:ascii="AR CENA" w:hAnsi="AR CENA"/>
          <w:b/>
          <w:b/>
          <w:sz w:val="24"/>
          <w:szCs w:val="24"/>
        </w:rPr>
      </w:pPr>
      <w:r>
        <w:rPr>
          <w:rFonts w:ascii="AR CENA" w:hAnsi="AR CENA"/>
          <w:b/>
          <w:sz w:val="24"/>
          <w:szCs w:val="24"/>
        </w:rPr>
        <w:t>PERIODO DI APERTURA DEL SERVIZIO: 1 LUGLIO- 31 AGOSTO dal lunedì al sabato</w:t>
      </w:r>
    </w:p>
    <w:tbl>
      <w:tblPr>
        <w:tblStyle w:val="Grigliatabella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6"/>
        <w:gridCol w:w="8047"/>
      </w:tblGrid>
      <w:tr>
        <w:trPr/>
        <w:tc>
          <w:tcPr>
            <w:tcW w:w="985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" w:ascii="AR CENA" w:hAnsi="AR CENA"/>
                <w:b/>
                <w:kern w:val="0"/>
                <w:sz w:val="24"/>
                <w:szCs w:val="24"/>
                <w:u w:val="single"/>
                <w:lang w:val="it-IT" w:eastAsia="en-US" w:bidi="ar-SA"/>
              </w:rPr>
              <w:t>PRESENTAZIONE DELLE ATTIVITA’ PER BAMBINI 3/6 ANNI</w:t>
            </w:r>
          </w:p>
        </w:tc>
      </w:tr>
      <w:tr>
        <w:trPr/>
        <w:tc>
          <w:tcPr>
            <w:tcW w:w="1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 w:ascii="AR CENA" w:hAnsi="AR CENA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80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" w:ascii="AR CENA" w:hAnsi="AR CENA"/>
                <w:b/>
                <w:kern w:val="0"/>
                <w:sz w:val="24"/>
                <w:szCs w:val="24"/>
                <w:u w:val="single"/>
                <w:lang w:val="it-IT" w:eastAsia="en-US" w:bidi="ar-SA"/>
              </w:rPr>
              <w:t xml:space="preserve">SFONDO LUDICO: </w:t>
            </w:r>
            <w:r>
              <w:rPr>
                <w:rFonts w:eastAsia="Calibri" w:cs="Arial" w:ascii="AR CENA" w:hAnsi="AR CENA"/>
                <w:b/>
                <w:kern w:val="0"/>
                <w:sz w:val="24"/>
                <w:szCs w:val="24"/>
                <w:u w:val="single"/>
                <w:lang w:val="it-IT" w:eastAsia="en-US" w:bidi="ar-SA"/>
              </w:rPr>
              <w:t>“Il viaggio nel tempo e nello spazio”</w:t>
            </w:r>
          </w:p>
        </w:tc>
      </w:tr>
      <w:tr>
        <w:trPr/>
        <w:tc>
          <w:tcPr>
            <w:tcW w:w="1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drawing>
                <wp:inline distT="0" distB="0" distL="0" distR="0">
                  <wp:extent cx="979805" cy="581025"/>
                  <wp:effectExtent l="0" t="0" r="0" b="0"/>
                  <wp:docPr id="3" name="Immagine 13" descr="Risultati immagini per giochi gruppo diseg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13" descr="Risultati immagini per giochi gruppo diseg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 w:ascii="AR CENA" w:hAnsi="AR CENA"/>
                <w:b/>
                <w:kern w:val="0"/>
                <w:sz w:val="24"/>
                <w:szCs w:val="24"/>
                <w:u w:val="single"/>
                <w:lang w:val="it-IT" w:eastAsia="en-US" w:bidi="ar-SA"/>
              </w:rPr>
              <w:t>ATTIVITA’ DI GIOCO</w:t>
            </w:r>
            <w:r>
              <w:rPr>
                <w:rFonts w:eastAsia="Calibri" w:cs="" w:ascii="AR CENA" w:hAnsi="AR CENA"/>
                <w:kern w:val="0"/>
                <w:sz w:val="24"/>
                <w:szCs w:val="24"/>
                <w:lang w:val="it-IT" w:eastAsia="en-US" w:bidi="ar-SA"/>
              </w:rPr>
              <w:t>: giochi vari in piccolo e grande gruppo sia in sezione che in giardino, giochi auto organizzati dai bambini, giochi liberi nelle strutture e con i giocattoli a disposizione. Saranno presenti anche giochi di società.</w:t>
            </w:r>
          </w:p>
        </w:tc>
      </w:tr>
      <w:tr>
        <w:trPr/>
        <w:tc>
          <w:tcPr>
            <w:tcW w:w="180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drawing>
                <wp:inline distT="0" distB="0" distL="0" distR="0">
                  <wp:extent cx="981075" cy="1047750"/>
                  <wp:effectExtent l="0" t="0" r="0" b="0"/>
                  <wp:docPr id="4" name="Immagine 5" descr="Risultati immagini per laboratori teatro immag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5" descr="Risultati immagini per laboratori teatro immag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 w:ascii="AR CENA" w:hAnsi="AR CENA"/>
                <w:b/>
                <w:kern w:val="0"/>
                <w:sz w:val="24"/>
                <w:szCs w:val="24"/>
                <w:u w:val="single"/>
                <w:lang w:val="it-IT" w:eastAsia="en-US" w:bidi="ar-SA"/>
              </w:rPr>
              <w:t>ATTIVITA’ SONORO-MUSICALI</w:t>
            </w:r>
            <w:r>
              <w:rPr>
                <w:rFonts w:eastAsia="Calibri" w:cs="" w:ascii="AR CENA" w:hAnsi="AR CENA"/>
                <w:kern w:val="0"/>
                <w:sz w:val="24"/>
                <w:szCs w:val="24"/>
                <w:lang w:val="it-IT" w:eastAsia="en-US" w:bidi="ar-SA"/>
              </w:rPr>
              <w:t>: musica, canti, giochi cantati, costruzione di oggetti sonori, danze-gioco da vari paesi del mondo.</w:t>
            </w:r>
          </w:p>
        </w:tc>
      </w:tr>
      <w:tr>
        <w:trPr/>
        <w:tc>
          <w:tcPr>
            <w:tcW w:w="180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 w:ascii="AR CENA" w:hAnsi="AR CENA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80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 w:ascii="AR CENA" w:hAnsi="AR CENA"/>
                <w:b/>
                <w:kern w:val="0"/>
                <w:sz w:val="24"/>
                <w:szCs w:val="24"/>
                <w:u w:val="single"/>
                <w:lang w:val="it-IT" w:eastAsia="en-US" w:bidi="ar-SA"/>
              </w:rPr>
              <w:t>LETTURE ANIMATE</w:t>
            </w:r>
            <w:r>
              <w:rPr>
                <w:rFonts w:eastAsia="Calibri" w:cs="" w:ascii="AR CENA" w:hAnsi="AR CENA"/>
                <w:kern w:val="0"/>
                <w:sz w:val="24"/>
                <w:szCs w:val="24"/>
                <w:lang w:val="it-IT" w:eastAsia="en-US" w:bidi="ar-SA"/>
              </w:rPr>
              <w:t>: con animazioni di fiabe e canti che prevedono la partecipazione attiva dei bimbi.</w:t>
            </w:r>
          </w:p>
        </w:tc>
      </w:tr>
      <w:tr>
        <w:trPr/>
        <w:tc>
          <w:tcPr>
            <w:tcW w:w="180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 w:ascii="AR CENA" w:hAnsi="AR CENA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80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 w:ascii="AR CENA" w:hAnsi="AR CENA"/>
                <w:b/>
                <w:kern w:val="0"/>
                <w:sz w:val="24"/>
                <w:szCs w:val="24"/>
                <w:u w:val="single"/>
                <w:lang w:val="it-IT" w:eastAsia="en-US" w:bidi="ar-SA"/>
              </w:rPr>
              <w:t>ATTIVITA’ TEATRALI</w:t>
            </w:r>
            <w:r>
              <w:rPr>
                <w:rFonts w:eastAsia="Calibri" w:cs="" w:ascii="AR CENA" w:hAnsi="AR CENA"/>
                <w:kern w:val="0"/>
                <w:sz w:val="24"/>
                <w:szCs w:val="24"/>
                <w:lang w:val="it-IT" w:eastAsia="en-US" w:bidi="ar-SA"/>
              </w:rPr>
              <w:t>: che verranno realizzate a partire dalla costruzione di teatrini mignon.</w:t>
            </w:r>
          </w:p>
        </w:tc>
      </w:tr>
      <w:tr>
        <w:trPr/>
        <w:tc>
          <w:tcPr>
            <w:tcW w:w="180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drawing>
                <wp:inline distT="0" distB="0" distL="0" distR="0">
                  <wp:extent cx="981075" cy="828675"/>
                  <wp:effectExtent l="0" t="0" r="0" b="0"/>
                  <wp:docPr id="5" name="Immagine 6" descr="Risultati immagini per laboratori creativi immag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6" descr="Risultati immagini per laboratori creativi immag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 w:ascii="AR CENA" w:hAnsi="AR CENA"/>
                <w:b/>
                <w:kern w:val="0"/>
                <w:sz w:val="24"/>
                <w:szCs w:val="24"/>
                <w:u w:val="single"/>
                <w:lang w:val="it-IT" w:eastAsia="en-US" w:bidi="ar-SA"/>
              </w:rPr>
              <w:t>CIRIGIOCO</w:t>
            </w:r>
            <w:r>
              <w:rPr>
                <w:rFonts w:eastAsia="Calibri" w:cs="" w:ascii="AR CENA" w:hAnsi="AR CENA"/>
                <w:kern w:val="0"/>
                <w:sz w:val="24"/>
                <w:szCs w:val="24"/>
                <w:lang w:val="it-IT" w:eastAsia="en-US" w:bidi="ar-SA"/>
              </w:rPr>
              <w:t>: la seconda vita delle cose, laboratori con materiali di riciclo. Utilizzeremo materiali semplici di uso domestico per imparare che le cose si possono anche adattare e trasformare a seconda della creatività e fantasia.</w:t>
            </w:r>
          </w:p>
        </w:tc>
      </w:tr>
      <w:tr>
        <w:trPr/>
        <w:tc>
          <w:tcPr>
            <w:tcW w:w="180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 w:ascii="AR CENA" w:hAnsi="AR CENA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80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 w:ascii="AR CENA" w:hAnsi="AR CENA"/>
                <w:b/>
                <w:kern w:val="0"/>
                <w:sz w:val="24"/>
                <w:szCs w:val="24"/>
                <w:u w:val="single"/>
                <w:lang w:val="it-IT" w:eastAsia="en-US" w:bidi="ar-SA"/>
              </w:rPr>
              <w:t>LABORATORI CREATIVI-ESPRESSIVI</w:t>
            </w:r>
            <w:r>
              <w:rPr>
                <w:rFonts w:eastAsia="Calibri" w:cs="" w:ascii="AR CENA" w:hAnsi="AR CENA"/>
                <w:kern w:val="0"/>
                <w:sz w:val="24"/>
                <w:szCs w:val="24"/>
                <w:lang w:val="it-IT" w:eastAsia="en-US" w:bidi="ar-SA"/>
              </w:rPr>
              <w:t>: pittura su carta, stoffa, pasta di sale, elementi naturali, cartotecnica, materiali di recupero, perline, stoffa, tessitura, creta, art cooking</w:t>
            </w:r>
          </w:p>
        </w:tc>
      </w:tr>
      <w:tr>
        <w:trPr/>
        <w:tc>
          <w:tcPr>
            <w:tcW w:w="180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drawing>
                <wp:inline distT="0" distB="0" distL="0" distR="0">
                  <wp:extent cx="981075" cy="971550"/>
                  <wp:effectExtent l="0" t="0" r="0" b="0"/>
                  <wp:docPr id="6" name="Immagine 15" descr="Risultati immagini per spiaggiadisegni colora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15" descr="Risultati immagini per spiaggiadisegni colora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 w:ascii="AR CENA" w:hAnsi="AR CENA"/>
                <w:b/>
                <w:kern w:val="0"/>
                <w:sz w:val="24"/>
                <w:szCs w:val="24"/>
                <w:u w:val="single"/>
                <w:lang w:val="it-IT" w:eastAsia="en-US" w:bidi="ar-SA"/>
              </w:rPr>
              <w:t>USCITE AL MARE</w:t>
            </w:r>
            <w:r>
              <w:rPr>
                <w:rFonts w:eastAsia="Calibri" w:cs="" w:ascii="AR CENA" w:hAnsi="AR CENA"/>
                <w:kern w:val="0"/>
                <w:sz w:val="24"/>
                <w:szCs w:val="24"/>
                <w:lang w:val="it-IT" w:eastAsia="en-US" w:bidi="ar-SA"/>
              </w:rPr>
              <w:t xml:space="preserve">: nei giorni di </w:t>
            </w:r>
            <w:r>
              <w:rPr>
                <w:rFonts w:eastAsia="Calibri" w:cs="" w:ascii="AR CENA" w:hAnsi="AR CENA"/>
                <w:b/>
                <w:kern w:val="0"/>
                <w:sz w:val="24"/>
                <w:szCs w:val="24"/>
                <w:lang w:val="it-IT" w:eastAsia="en-US" w:bidi="ar-SA"/>
              </w:rPr>
              <w:t>martedì</w:t>
            </w:r>
            <w:r>
              <w:rPr>
                <w:rFonts w:eastAsia="Calibri" w:cs="" w:ascii="AR CENA" w:hAnsi="AR CENA"/>
                <w:kern w:val="0"/>
                <w:sz w:val="24"/>
                <w:szCs w:val="24"/>
                <w:lang w:val="it-IT" w:eastAsia="en-US" w:bidi="ar-SA"/>
              </w:rPr>
              <w:t xml:space="preserve"> e </w:t>
            </w:r>
            <w:r>
              <w:rPr>
                <w:rFonts w:eastAsia="Calibri" w:cs="" w:ascii="AR CENA" w:hAnsi="AR CENA"/>
                <w:b/>
                <w:kern w:val="0"/>
                <w:sz w:val="24"/>
                <w:szCs w:val="24"/>
                <w:lang w:val="it-IT" w:eastAsia="en-US" w:bidi="ar-SA"/>
              </w:rPr>
              <w:t>giovedì</w:t>
            </w:r>
            <w:r>
              <w:rPr>
                <w:rFonts w:eastAsia="Calibri" w:cs="" w:ascii="AR CENA" w:hAnsi="AR CENA"/>
                <w:kern w:val="0"/>
                <w:sz w:val="24"/>
                <w:szCs w:val="24"/>
                <w:lang w:val="it-IT" w:eastAsia="en-US" w:bidi="ar-SA"/>
              </w:rPr>
              <w:t xml:space="preserve"> presso il bagno 86 di ponente “Bagno Angelo-Universale” con ritorno per le ore 12.00. E’ sempre presente un educatore con brevetto di salvataggio. In caso di maltempo l’uscita viene sospesa.</w:t>
            </w:r>
          </w:p>
        </w:tc>
      </w:tr>
      <w:tr>
        <w:trPr/>
        <w:tc>
          <w:tcPr>
            <w:tcW w:w="180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 w:ascii="AR CENA" w:hAnsi="AR CENA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80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 w:ascii="AR CENA" w:hAnsi="AR CENA"/>
                <w:b/>
                <w:kern w:val="0"/>
                <w:sz w:val="24"/>
                <w:szCs w:val="24"/>
                <w:u w:val="single"/>
                <w:lang w:val="it-IT" w:eastAsia="en-US" w:bidi="ar-SA"/>
              </w:rPr>
              <w:t xml:space="preserve">1 GITA MENSILE GIORNALIERA AL PARCO AQUATICO </w:t>
            </w:r>
            <w:r>
              <w:rPr>
                <w:rFonts w:eastAsia="Calibri" w:cs="" w:ascii="AR CENA" w:hAnsi="AR CENA"/>
                <w:kern w:val="0"/>
                <w:sz w:val="24"/>
                <w:szCs w:val="24"/>
                <w:lang w:val="it-IT" w:eastAsia="en-US" w:bidi="ar-SA"/>
              </w:rPr>
              <w:t>con pranzo al sacco preparato dalla mensa comunale. Rientro alle 16.30 circa (in caso di cattivo tempo si provvederà, se possibile, a modificare la data).</w:t>
            </w:r>
          </w:p>
        </w:tc>
      </w:tr>
      <w:tr>
        <w:trPr/>
        <w:tc>
          <w:tcPr>
            <w:tcW w:w="1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drawing>
                <wp:inline distT="0" distB="0" distL="0" distR="0">
                  <wp:extent cx="981075" cy="725805"/>
                  <wp:effectExtent l="0" t="0" r="0" b="0"/>
                  <wp:docPr id="7" name="Immagine 8" descr="Risultati immagini per scuolabus diseg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8" descr="Risultati immagini per scuolabus diseg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25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 w:ascii="AR CENA" w:hAnsi="AR CENA"/>
                <w:b/>
                <w:kern w:val="0"/>
                <w:sz w:val="24"/>
                <w:szCs w:val="24"/>
                <w:u w:val="single"/>
                <w:lang w:val="it-IT" w:eastAsia="en-US" w:bidi="ar-SA"/>
              </w:rPr>
              <w:t>TRASPORTI:</w:t>
            </w:r>
            <w:r>
              <w:rPr>
                <w:rFonts w:eastAsia="Calibri" w:cs="" w:ascii="AR CENA" w:hAnsi="AR CENA"/>
                <w:kern w:val="0"/>
                <w:sz w:val="24"/>
                <w:szCs w:val="24"/>
                <w:lang w:val="it-IT" w:eastAsia="en-US" w:bidi="ar-SA"/>
              </w:rPr>
              <w:t xml:space="preserve"> sono messi a disposizione e coordinati dal Comune di Cesenatico e riservati agli iscritti nelle liste comunali. Per i privati l’andata e il ritorno dal centro estivo è a carico delle famiglie.</w:t>
            </w:r>
          </w:p>
        </w:tc>
      </w:tr>
      <w:tr>
        <w:trPr/>
        <w:tc>
          <w:tcPr>
            <w:tcW w:w="1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drawing>
                <wp:inline distT="0" distB="0" distL="0" distR="0">
                  <wp:extent cx="1009650" cy="664845"/>
                  <wp:effectExtent l="0" t="0" r="0" b="0"/>
                  <wp:docPr id="8" name="Immagine 10" descr="Risultati immagini per immagini pa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10" descr="Risultati immagini per immagini pa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 w:ascii="AR CENA" w:hAnsi="AR CENA"/>
                <w:b/>
                <w:kern w:val="0"/>
                <w:sz w:val="24"/>
                <w:szCs w:val="24"/>
                <w:u w:val="single"/>
                <w:lang w:val="it-IT" w:eastAsia="en-US" w:bidi="ar-SA"/>
              </w:rPr>
              <w:t>PASTI:</w:t>
            </w:r>
            <w:r>
              <w:rPr>
                <w:rFonts w:eastAsia="Calibri" w:cs="" w:ascii="AR CENA" w:hAnsi="AR CENA"/>
                <w:kern w:val="0"/>
                <w:sz w:val="24"/>
                <w:szCs w:val="24"/>
                <w:lang w:val="it-IT" w:eastAsia="en-US" w:bidi="ar-SA"/>
              </w:rPr>
              <w:t xml:space="preserve"> preparati dai cuochi della mensa scolastica comunale. Eventuali variazioni dovranno essere comunicate preventivamente al momento dell’iscrizione allegando idonee certificazioni mediche della Pediatria di Comunità. Comprendono: spuntino di metà mattina, pranzo e merenda.</w:t>
            </w:r>
          </w:p>
        </w:tc>
      </w:tr>
      <w:tr>
        <w:trPr/>
        <w:tc>
          <w:tcPr>
            <w:tcW w:w="18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drawing>
                <wp:inline distT="0" distB="0" distL="0" distR="0">
                  <wp:extent cx="1009650" cy="571500"/>
                  <wp:effectExtent l="0" t="0" r="0" b="0"/>
                  <wp:docPr id="9" name="Immagine 11" descr="Risultati immagini per cassetta pronto soccorso diseg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11" descr="Risultati immagini per cassetta pronto soccorso diseg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 w:ascii="AR CENA" w:hAnsi="AR CENA"/>
                <w:b/>
                <w:kern w:val="0"/>
                <w:sz w:val="24"/>
                <w:szCs w:val="24"/>
                <w:u w:val="single"/>
                <w:lang w:val="it-IT" w:eastAsia="en-US" w:bidi="ar-SA"/>
              </w:rPr>
              <w:t>REGOLE SANITARIE</w:t>
            </w:r>
            <w:r>
              <w:rPr>
                <w:rFonts w:eastAsia="Calibri" w:cs="" w:ascii="AR CENA" w:hAnsi="AR CENA"/>
                <w:kern w:val="0"/>
                <w:sz w:val="24"/>
                <w:szCs w:val="24"/>
                <w:lang w:val="it-IT" w:eastAsia="en-US" w:bidi="ar-SA"/>
              </w:rPr>
              <w:t>: le stesse vigenti durante l’anno scolastico dalla Pediatria di Comunità.</w:t>
            </w:r>
          </w:p>
        </w:tc>
      </w:tr>
      <w:tr>
        <w:trPr/>
        <w:tc>
          <w:tcPr>
            <w:tcW w:w="985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 w:ascii="AR CENA" w:hAnsi="AR CENA"/>
                <w:b/>
                <w:kern w:val="0"/>
                <w:sz w:val="24"/>
                <w:szCs w:val="24"/>
                <w:u w:val="single"/>
                <w:lang w:val="it-IT" w:eastAsia="en-US" w:bidi="ar-SA"/>
              </w:rPr>
              <w:t>COMPOSIZIONE DELLE SEZIONI</w:t>
            </w:r>
            <w:r>
              <w:rPr>
                <w:rFonts w:eastAsia="Calibri" w:cs="" w:ascii="AR CENA" w:hAnsi="AR CENA"/>
                <w:kern w:val="0"/>
                <w:sz w:val="24"/>
                <w:szCs w:val="24"/>
                <w:lang w:val="it-IT" w:eastAsia="en-US" w:bidi="ar-SA"/>
              </w:rPr>
              <w:t>: le sezioni saranno eterogenee e verranno divise considerando i bimbi provenienti dalla stessa scuola.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 w:ascii="AR CENA" w:hAnsi="AR CENA"/>
                <w:kern w:val="0"/>
                <w:sz w:val="24"/>
                <w:szCs w:val="24"/>
                <w:lang w:val="it-IT" w:eastAsia="en-US" w:bidi="ar-SA"/>
              </w:rPr>
              <w:t>Intersezione: molte attività si svolgeranno in spazi e momenti comuni, in modo che i bimbi abbiano la possibilità di condividere esperienze con tutti gli amici del centro estivo e fare altre nuove amicizie</w:t>
            </w:r>
          </w:p>
        </w:tc>
      </w:tr>
    </w:tbl>
    <w:p>
      <w:pPr>
        <w:pStyle w:val="Normal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</w:r>
    </w:p>
    <w:p>
      <w:pPr>
        <w:pStyle w:val="Normal"/>
        <w:rPr>
          <w:rFonts w:ascii="AR CENA" w:hAnsi="AR CENA"/>
          <w:sz w:val="24"/>
          <w:szCs w:val="24"/>
        </w:rPr>
      </w:pPr>
      <w:bookmarkStart w:id="0" w:name="_GoBack"/>
      <w:bookmarkEnd w:id="0"/>
      <w:r>
        <w:rPr>
          <w:rFonts w:ascii="AR CENA" w:hAnsi="AR CENA"/>
          <w:sz w:val="24"/>
          <w:szCs w:val="24"/>
        </w:rPr>
        <w:t>Ulteriore personale presente al centro estivo: Coordinamento e  ausiliarie.</w:t>
      </w:r>
    </w:p>
    <w:tbl>
      <w:tblPr>
        <w:tblStyle w:val="Grigliatabella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8"/>
        <w:gridCol w:w="8109"/>
      </w:tblGrid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 w:ascii="AR CENA" w:hAnsi="AR CENA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81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" w:ascii="AR CENA" w:hAnsi="AR CENA"/>
                <w:b/>
                <w:kern w:val="0"/>
                <w:sz w:val="24"/>
                <w:szCs w:val="24"/>
                <w:u w:val="single"/>
                <w:lang w:val="it-IT" w:eastAsia="en-US" w:bidi="ar-SA"/>
              </w:rPr>
              <w:t>ORGANIZZAZIONE DELLA GIORNATA TIPO PER GRUPPO INFANZIA 3/6 ANNI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 w:ascii="AR CENA" w:hAnsi="AR CENA"/>
                <w:kern w:val="0"/>
                <w:sz w:val="24"/>
                <w:szCs w:val="24"/>
                <w:lang w:val="it-IT" w:eastAsia="en-US" w:bidi="ar-SA"/>
              </w:rPr>
              <w:t>8.00-9.00</w:t>
            </w:r>
          </w:p>
        </w:tc>
        <w:tc>
          <w:tcPr>
            <w:tcW w:w="81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 w:ascii="AR CENA" w:hAnsi="AR CENA"/>
                <w:kern w:val="0"/>
                <w:sz w:val="24"/>
                <w:szCs w:val="24"/>
                <w:lang w:val="it-IT" w:eastAsia="en-US" w:bidi="ar-SA"/>
              </w:rPr>
              <w:t>Ingresso generale, arrivo dei trasporti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 w:ascii="AR CENA" w:hAnsi="AR CENA"/>
                <w:kern w:val="0"/>
                <w:sz w:val="24"/>
                <w:szCs w:val="24"/>
                <w:lang w:val="it-IT" w:eastAsia="en-US" w:bidi="ar-SA"/>
              </w:rPr>
              <w:t>9.00</w:t>
            </w:r>
          </w:p>
        </w:tc>
        <w:tc>
          <w:tcPr>
            <w:tcW w:w="81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 w:ascii="AR CENA" w:hAnsi="AR CENA"/>
                <w:kern w:val="0"/>
                <w:sz w:val="24"/>
                <w:szCs w:val="24"/>
                <w:lang w:val="it-IT" w:eastAsia="en-US" w:bidi="ar-SA"/>
              </w:rPr>
              <w:t>Giochi inizio giornata, presentazione del programma del giorno, organizzazione dei camerieri. Spuntino: frutta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 w:ascii="AR CENA" w:hAnsi="AR CENA"/>
                <w:kern w:val="0"/>
                <w:sz w:val="24"/>
                <w:szCs w:val="24"/>
                <w:lang w:val="it-IT" w:eastAsia="en-US" w:bidi="ar-SA"/>
              </w:rPr>
              <w:t>9.30-12.00</w:t>
            </w:r>
          </w:p>
        </w:tc>
        <w:tc>
          <w:tcPr>
            <w:tcW w:w="81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 w:ascii="AR CENA" w:hAnsi="AR CENA"/>
                <w:kern w:val="0"/>
                <w:sz w:val="24"/>
                <w:szCs w:val="24"/>
                <w:lang w:val="it-IT" w:eastAsia="en-US" w:bidi="ar-SA"/>
              </w:rPr>
              <w:t>Laboratori espressivi, creativi, giochi cantati e di gruppo, all’aperto e in sezione, uscite al mare.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 w:ascii="AR CENA" w:hAnsi="AR CENA"/>
                <w:kern w:val="0"/>
                <w:sz w:val="24"/>
                <w:szCs w:val="24"/>
                <w:lang w:val="it-IT" w:eastAsia="en-US" w:bidi="ar-SA"/>
              </w:rPr>
              <w:t>12.00-13.00</w:t>
            </w:r>
          </w:p>
        </w:tc>
        <w:tc>
          <w:tcPr>
            <w:tcW w:w="81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 w:ascii="AR CENA" w:hAnsi="AR CENA"/>
                <w:kern w:val="0"/>
                <w:sz w:val="24"/>
                <w:szCs w:val="24"/>
                <w:lang w:val="it-IT" w:eastAsia="en-US" w:bidi="ar-SA"/>
              </w:rPr>
              <w:t>Pranzo insieme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 w:ascii="AR CENA" w:hAnsi="AR CENA"/>
                <w:kern w:val="0"/>
                <w:sz w:val="24"/>
                <w:szCs w:val="24"/>
                <w:lang w:val="it-IT" w:eastAsia="en-US" w:bidi="ar-SA"/>
              </w:rPr>
              <w:t>13.00-13.30</w:t>
            </w:r>
          </w:p>
        </w:tc>
        <w:tc>
          <w:tcPr>
            <w:tcW w:w="81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 w:ascii="AR CENA" w:hAnsi="AR CENA"/>
                <w:kern w:val="0"/>
                <w:sz w:val="24"/>
                <w:szCs w:val="24"/>
                <w:lang w:val="it-IT" w:eastAsia="en-US" w:bidi="ar-SA"/>
              </w:rPr>
              <w:t>Uscita intermedia. Giochi tranquilli e di preparazione al riposo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 w:ascii="AR CENA" w:hAnsi="AR CENA"/>
                <w:kern w:val="0"/>
                <w:sz w:val="24"/>
                <w:szCs w:val="24"/>
                <w:lang w:val="it-IT" w:eastAsia="en-US" w:bidi="ar-SA"/>
              </w:rPr>
              <w:t>13.30-15.30</w:t>
            </w:r>
          </w:p>
        </w:tc>
        <w:tc>
          <w:tcPr>
            <w:tcW w:w="81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 w:ascii="AR CENA" w:hAnsi="AR CENA"/>
                <w:kern w:val="0"/>
                <w:sz w:val="24"/>
                <w:szCs w:val="24"/>
                <w:lang w:val="it-IT" w:eastAsia="en-US" w:bidi="ar-SA"/>
              </w:rPr>
              <w:t>Riposo con favole, attività tranquille per i bimbi che non dormono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 w:ascii="AR CENA" w:hAnsi="AR CENA"/>
                <w:kern w:val="0"/>
                <w:sz w:val="24"/>
                <w:szCs w:val="24"/>
                <w:lang w:val="it-IT" w:eastAsia="en-US" w:bidi="ar-SA"/>
              </w:rPr>
              <w:t>15.30-15.45</w:t>
            </w:r>
          </w:p>
        </w:tc>
        <w:tc>
          <w:tcPr>
            <w:tcW w:w="81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 w:ascii="AR CENA" w:hAnsi="AR CENA"/>
                <w:kern w:val="0"/>
                <w:sz w:val="24"/>
                <w:szCs w:val="24"/>
                <w:lang w:val="it-IT" w:eastAsia="en-US" w:bidi="ar-SA"/>
              </w:rPr>
              <w:t>Risveglio e alzata individualizzata dei bambini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 w:ascii="AR CENA" w:hAnsi="AR CENA"/>
                <w:kern w:val="0"/>
                <w:sz w:val="24"/>
                <w:szCs w:val="24"/>
                <w:lang w:val="it-IT" w:eastAsia="en-US" w:bidi="ar-SA"/>
              </w:rPr>
              <w:t>16.00</w:t>
            </w:r>
          </w:p>
        </w:tc>
        <w:tc>
          <w:tcPr>
            <w:tcW w:w="81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 w:ascii="AR CENA" w:hAnsi="AR CENA"/>
                <w:kern w:val="0"/>
                <w:sz w:val="24"/>
                <w:szCs w:val="24"/>
                <w:lang w:val="it-IT" w:eastAsia="en-US" w:bidi="ar-SA"/>
              </w:rPr>
              <w:t>Merenda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 w:ascii="AR CENA" w:hAnsi="AR CENA"/>
                <w:kern w:val="0"/>
                <w:sz w:val="24"/>
                <w:szCs w:val="24"/>
                <w:lang w:val="it-IT" w:eastAsia="en-US" w:bidi="ar-SA"/>
              </w:rPr>
              <w:t>16.15-16.30</w:t>
            </w:r>
          </w:p>
        </w:tc>
        <w:tc>
          <w:tcPr>
            <w:tcW w:w="81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 w:ascii="AR CENA" w:hAnsi="AR CENA"/>
                <w:kern w:val="0"/>
                <w:sz w:val="24"/>
                <w:szCs w:val="24"/>
                <w:lang w:val="it-IT" w:eastAsia="en-US" w:bidi="ar-SA"/>
              </w:rPr>
              <w:t>Giochi in giardino o in sezione in attesa dei genitori e dei trasporti (uscita)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 w:ascii="AR CENA" w:hAnsi="AR CENA"/>
                <w:kern w:val="0"/>
                <w:sz w:val="24"/>
                <w:szCs w:val="24"/>
                <w:lang w:val="it-IT" w:eastAsia="en-US" w:bidi="ar-SA"/>
              </w:rPr>
              <w:t>16.30-17.00</w:t>
            </w:r>
          </w:p>
        </w:tc>
        <w:tc>
          <w:tcPr>
            <w:tcW w:w="81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 w:ascii="AR CENA" w:hAnsi="AR CENA"/>
                <w:kern w:val="0"/>
                <w:sz w:val="24"/>
                <w:szCs w:val="24"/>
                <w:lang w:val="it-IT" w:eastAsia="en-US" w:bidi="ar-SA"/>
              </w:rPr>
              <w:t>Uscita e saluti</w:t>
            </w:r>
          </w:p>
        </w:tc>
      </w:tr>
    </w:tbl>
    <w:p>
      <w:pPr>
        <w:pStyle w:val="Normal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</w:r>
    </w:p>
    <w:tbl>
      <w:tblPr>
        <w:tblStyle w:val="Grigliatabella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8"/>
      </w:tblGrid>
      <w:tr>
        <w:trPr/>
        <w:tc>
          <w:tcPr>
            <w:tcW w:w="97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 w:ascii="AR CENA" w:hAnsi="AR CENA"/>
                <w:b/>
                <w:kern w:val="0"/>
                <w:sz w:val="24"/>
                <w:szCs w:val="24"/>
                <w:u w:val="single"/>
                <w:lang w:val="it-IT" w:eastAsia="en-US" w:bidi="ar-SA"/>
              </w:rPr>
              <w:t>INDUMENTI DA PORTARE AL CENTRO ESTIVO:</w:t>
            </w:r>
            <w:r>
              <w:rPr>
                <w:rFonts w:eastAsia="Calibri" w:cs="" w:ascii="AR CENA" w:hAnsi="AR CENA"/>
                <w:kern w:val="0"/>
                <w:sz w:val="24"/>
                <w:szCs w:val="24"/>
                <w:lang w:val="it-IT" w:eastAsia="en-US" w:bidi="ar-SA"/>
              </w:rPr>
              <w:t xml:space="preserve"> Vestiti comodi, sandalini piuttosto che ciabattine, 1 cambio completo da tenere sempre al centro estivo , 1 cappellino da sole da portare tutti i giorni, telo da riposo (da cambiare settimanalmente ogni venerdì/sabato). E’ bene che tutte le cose proprie siano contrassegnate con nome del bambino</w:t>
            </w:r>
          </w:p>
        </w:tc>
      </w:tr>
      <w:tr>
        <w:trPr/>
        <w:tc>
          <w:tcPr>
            <w:tcW w:w="97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 w:ascii="AR CENA" w:hAnsi="AR CENA"/>
                <w:b/>
                <w:kern w:val="0"/>
                <w:sz w:val="24"/>
                <w:szCs w:val="24"/>
                <w:u w:val="single"/>
                <w:lang w:val="it-IT" w:eastAsia="en-US" w:bidi="ar-SA"/>
              </w:rPr>
              <w:t>PER MARE E ATLANTICA</w:t>
            </w:r>
            <w:r>
              <w:rPr>
                <w:rFonts w:eastAsia="Calibri" w:cs="" w:ascii="AR CENA" w:hAnsi="AR CENA"/>
                <w:kern w:val="0"/>
                <w:sz w:val="24"/>
                <w:szCs w:val="24"/>
                <w:lang w:val="it-IT" w:eastAsia="en-US" w:bidi="ar-SA"/>
              </w:rPr>
              <w:t>: costume già indossato, uno zainetto con asciugamano, cambio, crema protezione solare (consigliamo una prima copertura da casa prima di partire), una bottiglietta d’acqua.</w:t>
            </w:r>
          </w:p>
        </w:tc>
      </w:tr>
      <w:tr>
        <w:trPr/>
        <w:tc>
          <w:tcPr>
            <w:tcW w:w="97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 CENA" w:hAnsi="AR CENA"/>
                <w:sz w:val="24"/>
                <w:szCs w:val="24"/>
              </w:rPr>
            </w:pPr>
            <w:r>
              <w:rPr>
                <w:rFonts w:eastAsia="Calibri" w:cs="" w:ascii="AR CENA" w:hAnsi="AR CENA"/>
                <w:b/>
                <w:kern w:val="0"/>
                <w:sz w:val="24"/>
                <w:szCs w:val="24"/>
                <w:u w:val="single"/>
                <w:lang w:val="it-IT" w:eastAsia="en-US" w:bidi="ar-SA"/>
              </w:rPr>
              <w:t>EVITARE:</w:t>
            </w:r>
            <w:r>
              <w:rPr>
                <w:rFonts w:eastAsia="Calibri" w:cs="" w:ascii="AR CENA" w:hAnsi="AR CENA"/>
                <w:kern w:val="0"/>
                <w:sz w:val="24"/>
                <w:szCs w:val="24"/>
                <w:lang w:val="it-IT" w:eastAsia="en-US" w:bidi="ar-SA"/>
              </w:rPr>
              <w:t xml:space="preserve"> giocattoli personali, merendine e cibi, sacchetti di plastica per contenere cose personali.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u w:val="single"/>
        </w:rPr>
        <w:t>LE ISCRIZIONI DEI PRIVATI</w:t>
      </w:r>
      <w:r>
        <w:rPr>
          <w:rFonts w:ascii="AR CENA" w:hAnsi="AR CENA"/>
          <w:sz w:val="24"/>
          <w:szCs w:val="24"/>
        </w:rPr>
        <w:t xml:space="preserve">: dovranno pervenire alla segreteria della Cooperativa il Millepiedi, Via Tempio Malatestiano 3 – Rimini. Tel. 0541/709157. Fax:  0541/708667. Email: </w:t>
      </w:r>
      <w:hyperlink r:id="rId11">
        <w:r>
          <w:rPr>
            <w:rStyle w:val="CollegamentoInternet"/>
            <w:rFonts w:ascii="AR CENA" w:hAnsi="AR CENA"/>
            <w:sz w:val="24"/>
            <w:szCs w:val="24"/>
          </w:rPr>
          <w:t>info@cooperativailmillepiedi.org</w:t>
        </w:r>
      </w:hyperlink>
      <w:r>
        <w:rPr>
          <w:rFonts w:ascii="AR CENA" w:hAnsi="AR CENA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 CENA" w:hAnsi="AR CENA"/>
          <w:i/>
          <w:i/>
          <w:sz w:val="24"/>
          <w:szCs w:val="24"/>
        </w:rPr>
      </w:pPr>
      <w:r>
        <w:rPr>
          <w:rFonts w:ascii="AR CENA" w:hAnsi="AR CENA"/>
          <w:i/>
          <w:sz w:val="24"/>
          <w:szCs w:val="24"/>
        </w:rPr>
        <w:t>Grazie della collaborazione e Buona Estate!</w:t>
      </w:r>
    </w:p>
    <w:sectPr>
      <w:type w:val="nextPage"/>
      <w:pgSz w:w="11906" w:h="16838"/>
      <w:pgMar w:left="1134" w:right="1134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Franklin Gothic Demi">
    <w:charset w:val="00"/>
    <w:family w:val="roman"/>
    <w:pitch w:val="variable"/>
  </w:font>
  <w:font w:name="AR CE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d0049c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21eff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semiHidden/>
    <w:unhideWhenUsed/>
    <w:rsid w:val="00b75a7a"/>
    <w:rPr>
      <w:color w:val="0000FF" w:themeColor="hyperlink"/>
      <w:u w:val="single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d0049c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21ef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a029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gif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hyperlink" Target="mailto:info@cooperativailmillepiedi.org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43B80-B6D6-482A-9DCA-D6A09E21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Application>LibreOffice/7.1.6.2$Windows_X86_64 LibreOffice_project/0e133318fcee89abacd6a7d077e292f1145735c3</Application>
  <AppVersion>15.0000</AppVersion>
  <Pages>2</Pages>
  <Words>674</Words>
  <Characters>4039</Characters>
  <CharactersWithSpaces>4671</CharactersWithSpaces>
  <Paragraphs>56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2018-05-28T07:22:00Z</dcterms:created>
  <dc:creator>mara mondaini</dc:creator>
  <dc:description/>
  <dc:language>it-IT</dc:language>
  <cp:lastModifiedBy>Fabiana</cp:lastModifiedBy>
  <cp:lastPrinted>2018-06-26T08:37:00Z</cp:lastPrinted>
  <dcterms:modified xsi:type="dcterms:W3CDTF">2022-06-19T21:15:00Z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