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uto" w:line="360" w:before="0" w:after="0"/>
        <w:jc w:val="both"/>
        <w:rPr>
          <w:rFonts w:eastAsia="Times New Roman" w:cs="Times New Roman"/>
        </w:rPr>
      </w:pPr>
      <w:r>
        <w:rPr>
          <w:rFonts w:eastAsia="Times New Roman" w:cs="Times New Roman"/>
        </w:rPr>
      </w:r>
    </w:p>
    <w:p>
      <w:pPr>
        <w:pStyle w:val="Heading2"/>
        <w:spacing w:lineRule="auto" w:line="360" w:before="0" w:after="0"/>
        <w:jc w:val="both"/>
        <w:rPr>
          <w:lang w:val="it-IT" w:bidi="ar-SA"/>
        </w:rPr>
      </w:pPr>
      <w:r>
        <w:rPr>
          <w:rFonts w:eastAsia="Times New Roman" w:cs="Times New Roman"/>
          <w:sz w:val="24"/>
          <w:szCs w:val="24"/>
          <w:lang w:val="it-IT" w:bidi="ar-SA"/>
        </w:rPr>
        <w:t xml:space="preserve">ISCRIZIONE DEI BAMBINI E DELLE BAMBINE AL NIDO D’INFANZIA COMUNALE </w:t>
      </w:r>
    </w:p>
    <w:p>
      <w:pPr>
        <w:pStyle w:val="Heading2"/>
        <w:numPr>
          <w:ilvl w:val="0"/>
          <w:numId w:val="1"/>
        </w:numPr>
        <w:spacing w:before="0" w:after="0"/>
        <w:ind w:hanging="0" w:left="0" w:right="0"/>
        <w:jc w:val="center"/>
        <w:rPr>
          <w:lang w:val="it-IT" w:bidi="ar-SA"/>
        </w:rPr>
      </w:pPr>
      <w:r>
        <w:rPr>
          <w:rFonts w:eastAsia="Times New Roman" w:cs="Times New Roman"/>
          <w:sz w:val="24"/>
          <w:szCs w:val="24"/>
          <w:lang w:val="it-IT" w:bidi="ar-SA"/>
        </w:rPr>
        <w:t>Anno educativo 2024/2025</w:t>
      </w:r>
    </w:p>
    <w:p>
      <w:pPr>
        <w:pStyle w:val="Heading2"/>
        <w:numPr>
          <w:ilvl w:val="0"/>
          <w:numId w:val="1"/>
        </w:numPr>
        <w:spacing w:before="0" w:after="0"/>
        <w:ind w:hanging="0" w:left="0" w:right="0"/>
        <w:jc w:val="center"/>
        <w:rPr>
          <w:rFonts w:eastAsia="Times New Roman" w:cs="Times New Roman"/>
          <w:lang w:val="it-IT" w:bidi="ar-SA"/>
        </w:rPr>
      </w:pPr>
      <w:r>
        <w:rPr>
          <w:rFonts w:eastAsia="Times New Roman" w:cs="Times New Roman"/>
          <w:lang w:val="it-IT" w:bidi="ar-SA"/>
        </w:rPr>
      </w:r>
    </w:p>
    <w:p>
      <w:pPr>
        <w:pStyle w:val="Normal"/>
        <w:jc w:val="both"/>
        <w:rPr>
          <w:lang w:val="it-IT" w:bidi="ar-SA"/>
        </w:rPr>
      </w:pPr>
      <w:r>
        <w:rPr>
          <w:b/>
          <w:i w:val="false"/>
          <w:iCs w:val="false"/>
          <w:sz w:val="20"/>
          <w:szCs w:val="20"/>
          <w:u w:val="single"/>
          <w:lang w:val="it-IT" w:bidi="ar-SA"/>
        </w:rPr>
        <w:t>Le domande sono da presentare esclusivamente on line - scadenza domande giovedì</w:t>
      </w:r>
      <w:r>
        <w:rPr>
          <w:b/>
          <w:i w:val="false"/>
          <w:iCs w:val="false"/>
          <w:sz w:val="20"/>
          <w:szCs w:val="20"/>
          <w:u w:val="single"/>
          <w:shd w:fill="auto" w:val="clear"/>
          <w:lang w:val="it-IT" w:bidi="ar-SA"/>
        </w:rPr>
        <w:t xml:space="preserve"> </w:t>
      </w:r>
      <w:r>
        <w:rPr>
          <w:rFonts w:eastAsia="Arial Unicode MS" w:cs="Times New Roman"/>
          <w:b/>
          <w:i w:val="false"/>
          <w:iCs w:val="false"/>
          <w:color w:val="000000"/>
          <w:kern w:val="0"/>
          <w:sz w:val="20"/>
          <w:szCs w:val="20"/>
          <w:u w:val="single"/>
          <w:shd w:fill="auto" w:val="clear"/>
          <w:lang w:val="it-IT" w:eastAsia="en-US" w:bidi="ar-SA"/>
        </w:rPr>
        <w:t>04</w:t>
      </w:r>
      <w:r>
        <w:rPr>
          <w:b/>
          <w:i w:val="false"/>
          <w:iCs w:val="false"/>
          <w:sz w:val="20"/>
          <w:szCs w:val="20"/>
          <w:u w:val="single"/>
          <w:shd w:fill="auto" w:val="clear"/>
          <w:lang w:val="it-IT" w:bidi="ar-SA"/>
        </w:rPr>
        <w:t>/04/2024</w:t>
      </w:r>
    </w:p>
    <w:p>
      <w:pPr>
        <w:pStyle w:val="Normal"/>
        <w:spacing w:before="120" w:after="120"/>
        <w:jc w:val="center"/>
        <w:rPr>
          <w:lang w:val="it-IT" w:bidi="ar-SA"/>
        </w:rPr>
      </w:pPr>
      <w:r>
        <w:rPr>
          <w:b/>
          <w:sz w:val="20"/>
          <w:szCs w:val="20"/>
          <w:lang w:val="it-IT" w:bidi="ar-SA"/>
        </w:rPr>
        <w:t>IL DIRIGENTE</w:t>
      </w:r>
    </w:p>
    <w:p>
      <w:pPr>
        <w:pStyle w:val="Normal"/>
        <w:spacing w:before="120" w:after="120"/>
        <w:jc w:val="center"/>
        <w:rPr>
          <w:lang w:val="it-IT" w:bidi="ar-SA"/>
        </w:rPr>
      </w:pPr>
      <w:r>
        <w:rPr>
          <w:b/>
          <w:sz w:val="20"/>
          <w:szCs w:val="20"/>
          <w:lang w:val="it-IT" w:bidi="ar-SA"/>
        </w:rPr>
        <w:t>rende noto</w:t>
      </w:r>
    </w:p>
    <w:p>
      <w:pPr>
        <w:pStyle w:val="Normal"/>
        <w:jc w:val="both"/>
        <w:rPr>
          <w:lang w:val="it-IT" w:bidi="ar-SA"/>
        </w:rPr>
      </w:pPr>
      <w:r>
        <w:rPr>
          <w:sz w:val="20"/>
          <w:szCs w:val="20"/>
          <w:lang w:val="it-IT" w:bidi="ar-SA"/>
        </w:rPr>
        <w:t xml:space="preserve">che a partire </w:t>
      </w:r>
      <w:r>
        <w:rPr>
          <w:sz w:val="20"/>
          <w:szCs w:val="20"/>
          <w:shd w:fill="auto" w:val="clear"/>
          <w:lang w:val="it-IT" w:bidi="ar-SA"/>
        </w:rPr>
        <w:t xml:space="preserve">dal 11 settembre 2024 </w:t>
      </w:r>
      <w:r>
        <w:rPr>
          <w:sz w:val="20"/>
          <w:szCs w:val="20"/>
          <w:lang w:val="it-IT" w:bidi="ar-SA"/>
        </w:rPr>
        <w:t xml:space="preserve">con termine </w:t>
      </w:r>
      <w:r>
        <w:rPr>
          <w:sz w:val="20"/>
          <w:szCs w:val="20"/>
          <w:shd w:fill="auto" w:val="clear"/>
          <w:lang w:val="it-IT" w:bidi="ar-SA"/>
        </w:rPr>
        <w:t>il 30 giugno 2025, v</w:t>
      </w:r>
      <w:r>
        <w:rPr>
          <w:sz w:val="20"/>
          <w:szCs w:val="20"/>
          <w:lang w:val="it-IT" w:bidi="ar-SA"/>
        </w:rPr>
        <w:t>errà organizzato un servizio di nido d’infanzia per bambini nati negli anni</w:t>
      </w:r>
      <w:r>
        <w:rPr>
          <w:sz w:val="20"/>
          <w:szCs w:val="20"/>
          <w:shd w:fill="auto" w:val="clear"/>
          <w:lang w:val="it-IT" w:bidi="ar-SA"/>
        </w:rPr>
        <w:t xml:space="preserve"> 2022 e 2023</w:t>
      </w:r>
      <w:r>
        <w:rPr>
          <w:sz w:val="20"/>
          <w:szCs w:val="20"/>
          <w:lang w:val="it-IT" w:bidi="ar-SA"/>
        </w:rPr>
        <w:t xml:space="preserve">, residenti nel territorio comunale di Cesenatico, che abbiano compiuto i 12 mesi di età entro il 31/12/2024. </w:t>
      </w:r>
    </w:p>
    <w:p>
      <w:pPr>
        <w:pStyle w:val="Normal"/>
        <w:jc w:val="both"/>
        <w:rPr>
          <w:lang w:val="it-IT" w:bidi="ar-SA"/>
        </w:rPr>
      </w:pPr>
      <w:r>
        <w:rPr>
          <w:b/>
          <w:sz w:val="20"/>
          <w:szCs w:val="20"/>
          <w:u w:val="single"/>
          <w:lang w:val="it-IT" w:bidi="ar-SA"/>
        </w:rPr>
        <w:t>La frequenza al servizio avrà inizio al compimento dei 9 mesi di età.</w:t>
      </w:r>
    </w:p>
    <w:p>
      <w:pPr>
        <w:pStyle w:val="Normal"/>
        <w:jc w:val="both"/>
        <w:rPr>
          <w:lang w:val="it-IT" w:bidi="ar-SA"/>
        </w:rPr>
      </w:pPr>
      <w:r>
        <w:rPr>
          <w:sz w:val="20"/>
          <w:szCs w:val="20"/>
          <w:lang w:val="it-IT" w:bidi="ar-SA"/>
        </w:rPr>
        <w:t>Ai fini dell’accesso al servizio dovrà essere avanzata formale richiesta nei termini e modi sotto indicati.</w:t>
      </w:r>
    </w:p>
    <w:p>
      <w:pPr>
        <w:pStyle w:val="Normal"/>
        <w:jc w:val="both"/>
        <w:rPr>
          <w:lang w:val="it-IT" w:bidi="ar-SA"/>
        </w:rPr>
      </w:pPr>
      <w:r>
        <w:rPr>
          <w:sz w:val="20"/>
          <w:szCs w:val="20"/>
          <w:shd w:fill="auto" w:val="clear"/>
          <w:lang w:val="it-IT" w:bidi="ar-SA"/>
        </w:rPr>
        <w:t>Il nido d’infanzia è articolato nelle forme del nido a tempo pieno e del nido a tempo parziale.</w:t>
      </w:r>
    </w:p>
    <w:p>
      <w:pPr>
        <w:pStyle w:val="BodyText"/>
        <w:spacing w:before="0" w:after="0"/>
        <w:jc w:val="both"/>
        <w:rPr>
          <w:lang w:val="it-IT" w:bidi="ar-SA"/>
        </w:rPr>
      </w:pPr>
      <w:r>
        <w:rPr>
          <w:rFonts w:eastAsia="Times New Roman" w:cs="Times New Roman"/>
          <w:b/>
          <w:sz w:val="20"/>
          <w:szCs w:val="20"/>
          <w:u w:val="single"/>
          <w:shd w:fill="auto" w:val="clear"/>
          <w:lang w:val="it-IT" w:bidi="ar-SA"/>
        </w:rPr>
        <w:t>Complessivamente sono disponibili n. 74 posti-bambino,</w:t>
      </w:r>
      <w:r>
        <w:rPr>
          <w:rFonts w:eastAsia="Times New Roman" w:cs="Times New Roman"/>
          <w:sz w:val="20"/>
          <w:szCs w:val="20"/>
          <w:shd w:fill="auto" w:val="clear"/>
          <w:lang w:val="it-IT" w:bidi="ar-SA"/>
        </w:rPr>
        <w:t xml:space="preserve"> di cui n. 47 per le riconferme di coloro che hanno frequentato il nido nell’anno educativo 2023/2024 e n. </w:t>
      </w:r>
      <w:r>
        <w:rPr>
          <w:rFonts w:eastAsia="Times New Roman" w:cs="Times New Roman"/>
          <w:color w:val="000000"/>
          <w:kern w:val="0"/>
          <w:sz w:val="20"/>
          <w:szCs w:val="20"/>
          <w:shd w:fill="auto" w:val="clear"/>
          <w:lang w:val="it-IT" w:eastAsia="en-US" w:bidi="ar-SA"/>
        </w:rPr>
        <w:t>27</w:t>
      </w:r>
      <w:r>
        <w:rPr>
          <w:rFonts w:eastAsia="Times New Roman" w:cs="Times New Roman"/>
          <w:sz w:val="20"/>
          <w:szCs w:val="20"/>
          <w:shd w:fill="auto" w:val="clear"/>
          <w:lang w:val="it-IT" w:bidi="ar-SA"/>
        </w:rPr>
        <w:t xml:space="preserve"> destinati a nuovi inserimenti; di questi ultimi n. 27 posti, n. 20 posti sono riservati per i nuovi inserimenti al servizio a tempo pieno, mentre n. 7 posti verranno destinati per i nuovi inserimenti al servizio a tempo parziale.</w:t>
      </w:r>
    </w:p>
    <w:p>
      <w:pPr>
        <w:pStyle w:val="Normal"/>
        <w:jc w:val="both"/>
        <w:rPr>
          <w:lang w:val="it-IT" w:bidi="ar-SA"/>
        </w:rPr>
      </w:pPr>
      <w:r>
        <w:rPr>
          <w:sz w:val="20"/>
          <w:szCs w:val="20"/>
          <w:lang w:val="it-IT" w:bidi="ar-SA"/>
        </w:rPr>
        <w:t xml:space="preserve">L’organizzazione del servizio, che avrà luogo presso il nido d’infanzia Comunale “Piccolo Mare” in via Don Minzoni 17 e la struttura privata in convenzione con il Comune di Cesenatico, nido “L’Arcobaleno” via Cesenatico 52, verrà successivamente definita sulla base delle domande presentate, allo scopo di conseguire un più razionale utilizzo dei posti disponibili in rapporto sia alle esigenze della popolazione, sia a criteri pedagogici, sia alla decisione di assicurare il posto per i bimbi che </w:t>
      </w:r>
      <w:r>
        <w:rPr>
          <w:sz w:val="20"/>
          <w:szCs w:val="20"/>
          <w:shd w:fill="auto" w:val="clear"/>
          <w:lang w:val="it-IT" w:bidi="ar-SA"/>
        </w:rPr>
        <w:t xml:space="preserve">matureranno i 9 mesi di età </w:t>
      </w:r>
      <w:r>
        <w:rPr>
          <w:rFonts w:eastAsia="Arial Unicode MS" w:cs="Times New Roman"/>
          <w:color w:val="000000"/>
          <w:kern w:val="0"/>
          <w:sz w:val="20"/>
          <w:szCs w:val="20"/>
          <w:shd w:fill="auto" w:val="clear"/>
          <w:lang w:val="it-IT" w:eastAsia="en-US" w:bidi="ar-SA"/>
        </w:rPr>
        <w:t>entro l’</w:t>
      </w:r>
      <w:r>
        <w:rPr>
          <w:sz w:val="20"/>
          <w:szCs w:val="20"/>
          <w:shd w:fill="auto" w:val="clear"/>
          <w:lang w:val="it-IT" w:bidi="ar-SA"/>
        </w:rPr>
        <w:t xml:space="preserve">11 settembre </w:t>
      </w:r>
      <w:r>
        <w:rPr>
          <w:sz w:val="20"/>
          <w:szCs w:val="20"/>
          <w:lang w:val="it-IT" w:bidi="ar-SA"/>
        </w:rPr>
        <w:t>e comunque i 12 mesi entro il 31 dicembre 2024.</w:t>
      </w:r>
    </w:p>
    <w:p>
      <w:pPr>
        <w:pStyle w:val="Normal"/>
        <w:jc w:val="both"/>
        <w:rPr>
          <w:sz w:val="20"/>
          <w:szCs w:val="20"/>
          <w:highlight w:val="none"/>
          <w:shd w:fill="auto" w:val="clear"/>
        </w:rPr>
      </w:pPr>
      <w:r>
        <w:rPr>
          <w:sz w:val="20"/>
          <w:szCs w:val="20"/>
          <w:shd w:fill="auto" w:val="clear"/>
          <w:lang w:val="it-IT" w:bidi="ar-SA"/>
        </w:rPr>
        <w:t>E’ facoltà del Comune rivedere, prima dell’apertura del servizio ed in funzione del numero di domande pervenute, l’indicata articolazione dei posti, operando modifiche numeriche fra le due sedi del nido d’infanzia.</w:t>
      </w:r>
    </w:p>
    <w:p>
      <w:pPr>
        <w:pStyle w:val="Normal"/>
        <w:jc w:val="both"/>
        <w:rPr>
          <w:sz w:val="20"/>
          <w:szCs w:val="20"/>
          <w:highlight w:val="none"/>
          <w:shd w:fill="auto" w:val="clear"/>
        </w:rPr>
      </w:pPr>
      <w:r>
        <w:rPr>
          <w:rFonts w:eastAsia="Times New Roman" w:cs="Times New Roman"/>
          <w:b/>
          <w:bCs/>
          <w:i w:val="false"/>
          <w:sz w:val="20"/>
          <w:szCs w:val="20"/>
          <w:u w:val="single"/>
          <w:shd w:fill="auto" w:val="clear"/>
          <w:lang w:val="it-IT" w:bidi="ar-SA"/>
        </w:rPr>
        <w:t xml:space="preserve">Il nido d’infanzia comunale Piccolo Mare in via Don Minzoni n. 17 resterà aperto per incontrare le famiglie intenzionate a richiedere il servizio per l’anno educativo 2024/2025 nelle date del </w:t>
      </w:r>
      <w:r>
        <w:rPr>
          <w:rFonts w:eastAsia="Arial Unicode MS" w:cs="Times New Roman"/>
          <w:b/>
          <w:bCs/>
          <w:i w:val="false"/>
          <w:color w:val="000000"/>
          <w:kern w:val="0"/>
          <w:sz w:val="20"/>
          <w:szCs w:val="20"/>
          <w:u w:val="single"/>
          <w:shd w:fill="auto" w:val="clear"/>
          <w:lang w:val="it-IT" w:eastAsia="en-US" w:bidi="ar-SA"/>
        </w:rPr>
        <w:t>7</w:t>
      </w:r>
      <w:r>
        <w:rPr>
          <w:rFonts w:eastAsia="Times New Roman" w:cs="Times New Roman"/>
          <w:b/>
          <w:bCs/>
          <w:i w:val="false"/>
          <w:sz w:val="20"/>
          <w:szCs w:val="20"/>
          <w:u w:val="single"/>
          <w:shd w:fill="auto" w:val="clear"/>
          <w:lang w:val="it-IT" w:bidi="ar-SA"/>
        </w:rPr>
        <w:t xml:space="preserve"> marzo e del 14 </w:t>
      </w:r>
      <w:r>
        <w:rPr>
          <w:rFonts w:eastAsia="Arial Unicode MS" w:cs="Times New Roman"/>
          <w:b/>
          <w:bCs/>
          <w:i w:val="false"/>
          <w:color w:val="000000"/>
          <w:kern w:val="0"/>
          <w:sz w:val="20"/>
          <w:szCs w:val="20"/>
          <w:u w:val="single"/>
          <w:shd w:fill="auto" w:val="clear"/>
          <w:lang w:val="it-IT" w:eastAsia="en-US" w:bidi="ar-SA"/>
        </w:rPr>
        <w:t>marzo</w:t>
      </w:r>
      <w:r>
        <w:rPr>
          <w:rFonts w:eastAsia="Times New Roman" w:cs="Times New Roman"/>
          <w:b/>
          <w:bCs/>
          <w:i w:val="false"/>
          <w:sz w:val="20"/>
          <w:szCs w:val="20"/>
          <w:u w:val="single"/>
          <w:shd w:fill="auto" w:val="clear"/>
          <w:lang w:val="it-IT" w:bidi="ar-SA"/>
        </w:rPr>
        <w:t xml:space="preserve"> 2024, dalle ore 16.00 alle ore 18.00.</w:t>
      </w:r>
    </w:p>
    <w:p>
      <w:pPr>
        <w:pStyle w:val="Normal"/>
        <w:jc w:val="both"/>
        <w:rPr>
          <w:sz w:val="20"/>
          <w:szCs w:val="20"/>
          <w:highlight w:val="none"/>
          <w:shd w:fill="auto" w:val="clear"/>
        </w:rPr>
      </w:pPr>
      <w:r>
        <w:rPr>
          <w:rFonts w:eastAsia="Times New Roman" w:cs="Times New Roman"/>
          <w:b/>
          <w:bCs/>
          <w:i w:val="false"/>
          <w:sz w:val="20"/>
          <w:szCs w:val="20"/>
          <w:u w:val="single"/>
          <w:shd w:fill="auto" w:val="clear"/>
          <w:lang w:val="it-IT" w:bidi="ar-SA"/>
        </w:rPr>
        <w:t xml:space="preserve">Il nido d’infanzia privato-convenzionato L’Arcobaleno in via Cesenatico n. 52 resterà aperto per incontrare le famiglie intenzionate a richiedere il servizio per l’anno educativo 2024/2025 nelle date del 12 marzo e 26 marzo 2024, dalle ore 16.30 alle ore 18.30. </w:t>
      </w:r>
    </w:p>
    <w:p>
      <w:pPr>
        <w:pStyle w:val="Normal"/>
        <w:jc w:val="both"/>
        <w:rPr>
          <w:rFonts w:ascii="Times New Roman" w:hAnsi="Times New Roman"/>
          <w:bCs/>
          <w:i/>
          <w:i/>
          <w:color w:val="212121"/>
          <w:sz w:val="20"/>
          <w:szCs w:val="20"/>
          <w:highlight w:val="none"/>
          <w:u w:val="none" w:color="212121"/>
          <w:shd w:fill="FFFF00" w:val="clear"/>
          <w:lang w:val="it-IT" w:bidi="ar-SA"/>
        </w:rPr>
      </w:pPr>
      <w:r>
        <w:rPr>
          <w:bCs/>
          <w:i/>
          <w:color w:val="212121"/>
          <w:sz w:val="20"/>
          <w:szCs w:val="20"/>
          <w:u w:val="none" w:color="212121"/>
          <w:shd w:fill="FFFF00" w:val="clear"/>
          <w:lang w:val="it-IT" w:bidi="ar-SA"/>
        </w:rPr>
      </w:r>
    </w:p>
    <w:p>
      <w:pPr>
        <w:pStyle w:val="Heading3"/>
        <w:numPr>
          <w:ilvl w:val="0"/>
          <w:numId w:val="1"/>
        </w:numPr>
        <w:ind w:hanging="0" w:left="0" w:right="0"/>
        <w:jc w:val="center"/>
        <w:rPr>
          <w:lang w:val="it-IT" w:bidi="ar-SA"/>
        </w:rPr>
      </w:pPr>
      <w:r>
        <w:rPr>
          <w:rFonts w:eastAsia="Times New Roman" w:cs="Times New Roman" w:ascii="Times New Roman" w:hAnsi="Times New Roman"/>
          <w:b/>
          <w:bCs/>
          <w:sz w:val="20"/>
          <w:szCs w:val="20"/>
          <w:lang w:val="it-IT" w:bidi="ar-SA"/>
        </w:rPr>
        <w:t>APERTURA DEL SERVIZIO</w:t>
      </w:r>
    </w:p>
    <w:p>
      <w:pPr>
        <w:pStyle w:val="Normal"/>
        <w:keepNext w:val="true"/>
        <w:keepLines/>
        <w:numPr>
          <w:ilvl w:val="0"/>
          <w:numId w:val="2"/>
        </w:numPr>
        <w:spacing w:before="60" w:after="60"/>
        <w:ind w:hanging="284" w:left="284" w:right="-141"/>
        <w:jc w:val="both"/>
        <w:rPr>
          <w:lang w:val="it-IT" w:bidi="ar-SA"/>
        </w:rPr>
      </w:pPr>
      <w:r>
        <w:rPr>
          <w:sz w:val="20"/>
          <w:szCs w:val="20"/>
          <w:lang w:val="it-IT" w:bidi="ar-SA"/>
        </w:rPr>
        <w:t>Il nido è aperto nei soli giorni feriali dal lunedì al venerdì.</w:t>
      </w:r>
    </w:p>
    <w:p>
      <w:pPr>
        <w:pStyle w:val="Normal"/>
        <w:keepNext w:val="true"/>
        <w:keepLines/>
        <w:numPr>
          <w:ilvl w:val="0"/>
          <w:numId w:val="2"/>
        </w:numPr>
        <w:spacing w:before="60" w:after="60"/>
        <w:ind w:hanging="284" w:left="284" w:right="-141"/>
        <w:jc w:val="both"/>
        <w:rPr>
          <w:lang w:val="it-IT" w:bidi="ar-SA"/>
        </w:rPr>
      </w:pPr>
      <w:r>
        <w:rPr>
          <w:sz w:val="20"/>
          <w:szCs w:val="20"/>
          <w:lang w:val="it-IT" w:bidi="ar-SA"/>
        </w:rPr>
        <w:t>l’ingresso del mattino è fissato dalle ore 8,00 alle ore 9,15. Dalle ore 7,30 alle ore 8,00 il nido apre per i genitori che lo richiedano per motivi di lavoro documentati, per rendere compatibile l’orario di accesso al nido con il proprio orario di lavoro;</w:t>
      </w:r>
    </w:p>
    <w:p>
      <w:pPr>
        <w:pStyle w:val="Normal"/>
        <w:keepNext w:val="true"/>
        <w:keepLines/>
        <w:numPr>
          <w:ilvl w:val="0"/>
          <w:numId w:val="2"/>
        </w:numPr>
        <w:spacing w:before="60" w:after="60"/>
        <w:ind w:hanging="284" w:left="284" w:right="-141"/>
        <w:jc w:val="both"/>
        <w:rPr>
          <w:lang w:val="it-IT" w:bidi="ar-SA"/>
        </w:rPr>
      </w:pPr>
      <w:r>
        <w:rPr>
          <w:sz w:val="20"/>
          <w:szCs w:val="20"/>
          <w:lang w:val="it-IT" w:bidi="ar-SA"/>
        </w:rPr>
        <w:t>l’orario di chiusura è previsto dalle ore 15,30 alle ore 15,50 per il nido a tempo pieno e dalle ore 12,30 alle 13,00 per il nido a tempo parziale.</w:t>
      </w:r>
    </w:p>
    <w:p>
      <w:pPr>
        <w:pStyle w:val="Normal"/>
        <w:jc w:val="both"/>
        <w:rPr>
          <w:lang w:val="it-IT" w:bidi="ar-SA"/>
        </w:rPr>
      </w:pPr>
      <w:r>
        <w:rPr>
          <w:sz w:val="20"/>
          <w:szCs w:val="20"/>
          <w:lang w:val="it-IT" w:bidi="ar-SA"/>
        </w:rPr>
        <w:t>Il servizio di nido comprende il servizio mensa.</w:t>
      </w:r>
    </w:p>
    <w:p>
      <w:pPr>
        <w:pStyle w:val="Normal"/>
        <w:jc w:val="both"/>
        <w:rPr>
          <w:lang w:val="it-IT" w:bidi="ar-SA"/>
        </w:rPr>
      </w:pPr>
      <w:r>
        <w:rPr>
          <w:sz w:val="20"/>
          <w:szCs w:val="20"/>
          <w:lang w:val="it-IT" w:bidi="ar-SA"/>
        </w:rPr>
        <w:t>Per il nido a tempo pieno è previsto, se richiesto dalla famiglia, un orario di uscita intermedia, dopo il pranzo, dalle ore 12,00 alle ore 12,30.</w:t>
      </w:r>
    </w:p>
    <w:p>
      <w:pPr>
        <w:pStyle w:val="Normal"/>
        <w:jc w:val="both"/>
        <w:rPr>
          <w:rFonts w:ascii="Times New Roman" w:hAnsi="Times New Roman"/>
          <w:bCs/>
          <w:i/>
          <w:i/>
          <w:color w:val="212121"/>
          <w:sz w:val="20"/>
          <w:szCs w:val="20"/>
          <w:u w:val="none" w:color="212121"/>
          <w:lang w:val="it-IT" w:bidi="ar-SA"/>
        </w:rPr>
      </w:pPr>
      <w:r>
        <w:rPr>
          <w:bCs/>
          <w:i/>
          <w:color w:val="212121"/>
          <w:sz w:val="20"/>
          <w:szCs w:val="20"/>
          <w:u w:val="none" w:color="212121"/>
          <w:lang w:val="it-IT" w:bidi="ar-SA"/>
        </w:rPr>
      </w:r>
    </w:p>
    <w:p>
      <w:pPr>
        <w:pStyle w:val="Heading3"/>
        <w:numPr>
          <w:ilvl w:val="0"/>
          <w:numId w:val="1"/>
        </w:numPr>
        <w:ind w:hanging="0" w:left="0" w:right="0"/>
        <w:jc w:val="center"/>
        <w:rPr>
          <w:lang w:val="it-IT" w:bidi="ar-SA"/>
        </w:rPr>
      </w:pPr>
      <w:r>
        <w:rPr>
          <w:rFonts w:eastAsia="Times New Roman" w:cs="Times New Roman" w:ascii="Times New Roman" w:hAnsi="Times New Roman"/>
          <w:b/>
          <w:bCs/>
          <w:sz w:val="20"/>
          <w:szCs w:val="20"/>
          <w:lang w:val="it-IT" w:bidi="ar-SA"/>
        </w:rPr>
        <w:t>PRESENTAZIONE DELLA DOMANDA</w:t>
      </w:r>
    </w:p>
    <w:p>
      <w:pPr>
        <w:pStyle w:val="Normal"/>
        <w:jc w:val="both"/>
        <w:rPr/>
      </w:pPr>
      <w:r>
        <w:rPr>
          <w:rFonts w:eastAsia="Times New Roman" w:cs="Times New Roman"/>
          <w:sz w:val="20"/>
          <w:szCs w:val="20"/>
          <w:u w:val="single"/>
          <w:shd w:fill="auto" w:val="clear"/>
          <w:lang w:val="it-IT" w:bidi="ar-SA"/>
        </w:rPr>
        <w:t>La presentazione della domanda da parte degli utenti per riconferme e nuovi iscritti, dovrà avvenire esclusivamente on line</w:t>
      </w:r>
      <w:r>
        <w:rPr>
          <w:rFonts w:eastAsia="Times New Roman" w:cs="Times New Roman"/>
          <w:sz w:val="20"/>
          <w:szCs w:val="20"/>
          <w:shd w:fill="auto" w:val="clear"/>
          <w:lang w:val="it-IT" w:bidi="ar-SA"/>
        </w:rPr>
        <w:t xml:space="preserve"> accedendo tramite credenziali SPID alla piattaforma dedicata disponibile sul sito comunale </w:t>
      </w:r>
      <w:hyperlink r:id="rId2">
        <w:r>
          <w:rPr>
            <w:rFonts w:eastAsia="Times New Roman" w:cs="Times New Roman"/>
            <w:color w:val="000000"/>
            <w:sz w:val="20"/>
            <w:szCs w:val="20"/>
            <w:u w:val="none"/>
            <w:shd w:fill="auto" w:val="clear"/>
            <w:lang w:val="it-IT" w:bidi="ar-SA"/>
          </w:rPr>
          <w:t>www.comune.cesenatico.fc.it</w:t>
        </w:r>
      </w:hyperlink>
      <w:r>
        <w:rPr>
          <w:rFonts w:eastAsia="Times New Roman" w:cs="Times New Roman"/>
          <w:sz w:val="20"/>
          <w:szCs w:val="20"/>
          <w:shd w:fill="auto" w:val="clear"/>
          <w:lang w:val="it-IT" w:bidi="ar-SA"/>
        </w:rPr>
        <w:t xml:space="preserve">  al seguente link:  https://cesenatico.ecivis.it</w:t>
      </w:r>
    </w:p>
    <w:p>
      <w:pPr>
        <w:pStyle w:val="Heading3"/>
        <w:numPr>
          <w:ilvl w:val="0"/>
          <w:numId w:val="1"/>
        </w:numPr>
        <w:ind w:hanging="0" w:left="0" w:right="0"/>
        <w:jc w:val="both"/>
        <w:rPr>
          <w:lang w:val="it-IT" w:bidi="ar-SA"/>
        </w:rPr>
      </w:pPr>
      <w:r>
        <w:rPr>
          <w:rFonts w:eastAsia="Times New Roman" w:cs="Times New Roman" w:ascii="Times New Roman" w:hAnsi="Times New Roman"/>
          <w:b w:val="false"/>
          <w:sz w:val="20"/>
          <w:szCs w:val="20"/>
          <w:lang w:val="it-IT" w:bidi="ar-SA"/>
        </w:rPr>
        <w:t>Al termine della compilazione online la domanda dovrà essere inoltrata al Comune di Cesenatico entro e non oltre</w:t>
      </w:r>
      <w:r>
        <w:rPr>
          <w:rFonts w:eastAsia="Times New Roman" w:cs="Times New Roman" w:ascii="Times New Roman" w:hAnsi="Times New Roman"/>
          <w:b w:val="false"/>
          <w:sz w:val="20"/>
          <w:szCs w:val="20"/>
          <w:shd w:fill="auto" w:val="clear"/>
          <w:lang w:val="it-IT" w:bidi="ar-SA"/>
        </w:rPr>
        <w:t xml:space="preserve"> la scadenza </w:t>
      </w:r>
      <w:r>
        <w:rPr>
          <w:rFonts w:eastAsia="Times New Roman" w:cs="Times New Roman" w:ascii="Times New Roman" w:hAnsi="Times New Roman"/>
          <w:color w:val="000000"/>
          <w:sz w:val="20"/>
          <w:szCs w:val="20"/>
          <w:u w:val="single"/>
          <w:shd w:fill="auto" w:val="clear"/>
          <w:lang w:val="it-IT" w:bidi="ar-SA"/>
        </w:rPr>
        <w:t xml:space="preserve">di </w:t>
      </w:r>
      <w:r>
        <w:rPr>
          <w:rFonts w:eastAsia="Times New Roman" w:cs="Times New Roman" w:ascii="Times New Roman" w:hAnsi="Times New Roman"/>
          <w:b/>
          <w:bCs/>
          <w:color w:val="000000"/>
          <w:kern w:val="0"/>
          <w:sz w:val="20"/>
          <w:szCs w:val="20"/>
          <w:u w:val="single"/>
          <w:shd w:fill="auto" w:val="clear"/>
          <w:lang w:val="it-IT" w:eastAsia="en-US" w:bidi="ar-SA"/>
        </w:rPr>
        <w:t>giovedì</w:t>
      </w:r>
      <w:r>
        <w:rPr>
          <w:rFonts w:eastAsia="Times New Roman" w:cs="Times New Roman" w:ascii="Times New Roman" w:hAnsi="Times New Roman"/>
          <w:b/>
          <w:bCs/>
          <w:color w:val="000000"/>
          <w:sz w:val="20"/>
          <w:szCs w:val="20"/>
          <w:u w:val="single"/>
          <w:shd w:fill="auto" w:val="clear"/>
          <w:lang w:val="it-IT" w:bidi="ar-SA"/>
        </w:rPr>
        <w:t xml:space="preserve"> 4 aprile 2024</w:t>
      </w:r>
      <w:r>
        <w:rPr>
          <w:rFonts w:ascii="Times New Roman" w:hAnsi="Times New Roman"/>
          <w:b w:val="false"/>
          <w:color w:val="000000"/>
          <w:sz w:val="20"/>
          <w:szCs w:val="20"/>
          <w:u w:val="single"/>
          <w:shd w:fill="auto" w:val="clear"/>
          <w:lang w:val="it-IT" w:bidi="ar-SA"/>
        </w:rPr>
        <w:t>.</w:t>
      </w:r>
    </w:p>
    <w:p>
      <w:pPr>
        <w:pStyle w:val="Normal"/>
        <w:spacing w:before="120" w:after="0"/>
        <w:jc w:val="both"/>
        <w:rPr>
          <w:lang w:val="it-IT" w:bidi="ar-SA"/>
        </w:rPr>
      </w:pPr>
      <w:r>
        <w:rPr>
          <w:rFonts w:eastAsia="Times New Roman" w:cs="Times New Roman"/>
          <w:sz w:val="20"/>
          <w:szCs w:val="20"/>
          <w:lang w:val="it-IT" w:bidi="ar-SA"/>
        </w:rPr>
        <w:t>Gli interessati a fruire del servizio, in caso di necessità di approfondimenti o maggiori informazioni o ausilio nella compilazione della domanda online, potranno contattare il Servizio Infanzia e Scuola del Comune:</w:t>
      </w:r>
    </w:p>
    <w:p>
      <w:pPr>
        <w:pStyle w:val="Normal"/>
        <w:spacing w:before="120" w:after="0"/>
        <w:jc w:val="both"/>
        <w:rPr>
          <w:lang w:val="it-IT" w:bidi="ar-SA"/>
        </w:rPr>
      </w:pPr>
      <w:r>
        <w:rPr>
          <w:rFonts w:eastAsia="Times New Roman" w:cs="Times New Roman"/>
          <w:sz w:val="20"/>
          <w:szCs w:val="20"/>
          <w:lang w:val="it-IT" w:bidi="ar-SA"/>
        </w:rPr>
        <w:t>- ai numeri di telefono 054779329-318 (dal lunedì al venerdì dalle ore 09.00 alle 13.00, giovedì anche dalle 15.00 alle 17.00)</w:t>
      </w:r>
    </w:p>
    <w:p>
      <w:pPr>
        <w:pStyle w:val="Normal"/>
        <w:spacing w:before="120" w:after="0"/>
        <w:jc w:val="both"/>
        <w:rPr/>
      </w:pPr>
      <w:r>
        <w:rPr>
          <w:rFonts w:eastAsia="Times New Roman" w:cs="Times New Roman"/>
          <w:sz w:val="20"/>
          <w:szCs w:val="20"/>
          <w:lang w:val="it-IT" w:bidi="ar-SA"/>
        </w:rPr>
        <w:t xml:space="preserve">- all’indirizzo mail: </w:t>
      </w:r>
      <w:r>
        <w:rPr>
          <w:rStyle w:val="Hyperlink"/>
          <w:rFonts w:eastAsia="Times New Roman" w:cs="Times New Roman"/>
          <w:b/>
          <w:bCs/>
          <w:color w:val="000000"/>
          <w:sz w:val="20"/>
          <w:szCs w:val="20"/>
          <w:u w:val="none"/>
          <w:lang w:val="it-IT" w:bidi="ar-SA"/>
        </w:rPr>
        <w:t>servizioscuola@comune.cesenatico.fc.it</w:t>
      </w:r>
    </w:p>
    <w:p>
      <w:pPr>
        <w:pStyle w:val="Normal"/>
        <w:spacing w:before="120" w:after="0"/>
        <w:jc w:val="both"/>
        <w:rPr>
          <w:rFonts w:eastAsia="Times New Roman" w:cs="Times New Roman"/>
          <w:b/>
          <w:bCs/>
          <w:color w:val="000000"/>
          <w:sz w:val="20"/>
          <w:szCs w:val="20"/>
          <w:u w:val="none"/>
        </w:rPr>
      </w:pPr>
      <w:r>
        <w:rPr>
          <w:rFonts w:eastAsia="Times New Roman" w:cs="Times New Roman"/>
          <w:b/>
          <w:bCs/>
          <w:color w:val="000000"/>
          <w:sz w:val="20"/>
          <w:szCs w:val="20"/>
          <w:u w:val="none"/>
        </w:rPr>
      </w:r>
    </w:p>
    <w:p>
      <w:pPr>
        <w:pStyle w:val="BodyText"/>
        <w:jc w:val="both"/>
        <w:rPr>
          <w:lang w:val="it-IT" w:bidi="ar-SA"/>
        </w:rPr>
      </w:pPr>
      <w:r>
        <w:rPr>
          <w:rFonts w:eastAsia="Times New Roman" w:cs="Times New Roman"/>
          <w:sz w:val="20"/>
          <w:szCs w:val="20"/>
          <w:u w:val="single"/>
          <w:lang w:val="it-IT" w:bidi="ar-SA"/>
        </w:rPr>
        <w:t>La domanda potrà essere presentata solamente per un tipo di servizio e cioè per il nido a tempo pieno oppure per il nido a tempo parziale.</w:t>
      </w:r>
    </w:p>
    <w:p>
      <w:pPr>
        <w:pStyle w:val="BodyText"/>
        <w:jc w:val="both"/>
        <w:rPr>
          <w:lang w:val="it-IT" w:bidi="ar-SA"/>
        </w:rPr>
      </w:pPr>
      <w:r>
        <w:rPr>
          <w:rFonts w:eastAsia="Times New Roman" w:cs="Times New Roman"/>
          <w:sz w:val="20"/>
          <w:szCs w:val="20"/>
          <w:lang w:val="it-IT" w:bidi="ar-SA"/>
        </w:rPr>
        <w:t xml:space="preserve">In ottemperanza a quanto previsto dalla Legge n. 119 del 31/07/2017 possono iscriversi e accedere al servizio solo i bambini in regola con gli obblighi vaccinali. </w:t>
      </w:r>
    </w:p>
    <w:p>
      <w:pPr>
        <w:pStyle w:val="BodyText"/>
        <w:jc w:val="both"/>
        <w:rPr>
          <w:lang w:val="it-IT" w:bidi="ar-SA"/>
        </w:rPr>
      </w:pPr>
      <w:r>
        <w:rPr>
          <w:rFonts w:eastAsia="Times New Roman" w:cs="Times New Roman"/>
          <w:sz w:val="20"/>
          <w:szCs w:val="20"/>
          <w:lang w:val="it-IT" w:bidi="ar-SA"/>
        </w:rPr>
        <w:t>Nel caso le richieste di accesso al servizio risultassero superiori alla disponibilità dei posti previsti, sarà formulata una specifica graduatoria di priorità, articolata in base ai criteri stabiliti dal Regolamento Comunale per il Nido d’Infanzia approvato con delibera di Consiglio comunale n. 71 del 29/05/1998 come aggiornati nella Carta dei Servizi approvata con deliberazione di Giunta Comunale n. 105 del 23/04/2018 e ss.mm.ii.</w:t>
      </w:r>
    </w:p>
    <w:p>
      <w:pPr>
        <w:pStyle w:val="BodyText"/>
        <w:jc w:val="both"/>
        <w:rPr>
          <w:lang w:val="it-IT" w:bidi="ar-SA"/>
        </w:rPr>
      </w:pPr>
      <w:r>
        <w:rPr>
          <w:rFonts w:eastAsia="Times New Roman" w:cs="Times New Roman"/>
          <w:sz w:val="20"/>
          <w:szCs w:val="20"/>
          <w:lang w:val="it-IT" w:bidi="ar-SA"/>
        </w:rPr>
        <w:t>Qualora nella graduatoria di accesso siano presenti bambini a pari punteggio, la precedenza sarà accordata a quelli più piccoli di età.</w:t>
      </w:r>
    </w:p>
    <w:p>
      <w:pPr>
        <w:pStyle w:val="BodyText"/>
        <w:jc w:val="both"/>
        <w:rPr>
          <w:lang w:val="it-IT" w:bidi="ar-SA"/>
        </w:rPr>
      </w:pPr>
      <w:r>
        <w:rPr>
          <w:rFonts w:eastAsia="Times New Roman" w:cs="Times New Roman"/>
          <w:sz w:val="20"/>
          <w:szCs w:val="20"/>
          <w:lang w:val="it-IT" w:bidi="ar-SA"/>
        </w:rPr>
        <w:t xml:space="preserve">La situazione economica del nucleo che verrà presa in considerazione ai fini del punteggio per l’accesso al nido è quella riferita a redditi e patrimoni della denuncia dei redditi anno 2022 e dovrà essere </w:t>
      </w:r>
      <w:r>
        <w:rPr>
          <w:rFonts w:eastAsia="Times New Roman" w:cs="Times New Roman"/>
          <w:color w:val="auto"/>
          <w:kern w:val="0"/>
          <w:sz w:val="20"/>
          <w:szCs w:val="20"/>
          <w:lang w:val="it-IT" w:eastAsia="en-US" w:bidi="ar-SA"/>
        </w:rPr>
        <w:t>comunicata indicando il numero di protocollo dell’Isee e relativa dichiarazione sostitutiva unica in corso di validità.</w:t>
      </w:r>
    </w:p>
    <w:p>
      <w:pPr>
        <w:pStyle w:val="Heading3"/>
        <w:numPr>
          <w:ilvl w:val="0"/>
          <w:numId w:val="1"/>
        </w:numPr>
        <w:ind w:hanging="0" w:left="0" w:right="0"/>
        <w:jc w:val="center"/>
        <w:rPr>
          <w:lang w:val="it-IT" w:bidi="ar-SA"/>
        </w:rPr>
      </w:pPr>
      <w:r>
        <w:rPr>
          <w:rFonts w:eastAsia="Times New Roman" w:cs="Times New Roman" w:ascii="Times New Roman" w:hAnsi="Times New Roman"/>
          <w:b/>
          <w:bCs/>
          <w:sz w:val="20"/>
          <w:szCs w:val="20"/>
          <w:lang w:val="it-IT" w:bidi="ar-SA"/>
        </w:rPr>
        <w:t>CONTRIBUZIONE DELLE FAMIGLIE</w:t>
      </w:r>
    </w:p>
    <w:p>
      <w:pPr>
        <w:pStyle w:val="Normal"/>
        <w:jc w:val="both"/>
        <w:rPr>
          <w:lang w:val="it-IT" w:bidi="ar-SA"/>
        </w:rPr>
      </w:pPr>
      <w:r>
        <w:rPr>
          <w:sz w:val="20"/>
          <w:szCs w:val="20"/>
          <w:lang w:val="it-IT" w:bidi="ar-SA"/>
        </w:rPr>
        <w:t>Le famiglie contribuiscono economicamente al servizio secondo modalità e criteri deliberati dalla Giunta Comunale.</w:t>
      </w:r>
      <w:r>
        <w:rPr>
          <w:b/>
          <w:sz w:val="20"/>
          <w:szCs w:val="20"/>
          <w:lang w:val="it-IT" w:bidi="ar-SA"/>
        </w:rPr>
        <w:t xml:space="preserve"> </w:t>
      </w:r>
    </w:p>
    <w:p>
      <w:pPr>
        <w:pStyle w:val="Normal"/>
        <w:jc w:val="both"/>
        <w:rPr>
          <w:lang w:val="it-IT" w:bidi="ar-SA"/>
        </w:rPr>
      </w:pPr>
      <w:r>
        <w:rPr>
          <w:sz w:val="20"/>
          <w:szCs w:val="20"/>
          <w:lang w:val="it-IT" w:bidi="ar-SA"/>
        </w:rPr>
        <w:t>La tariffa per la frequenza per l’anno educativo 2024/2025 è stabilita in:</w:t>
      </w:r>
    </w:p>
    <w:p>
      <w:pPr>
        <w:pStyle w:val="Normal"/>
        <w:jc w:val="both"/>
        <w:rPr>
          <w:highlight w:val="none"/>
          <w:shd w:fill="auto" w:val="clear"/>
        </w:rPr>
      </w:pPr>
      <w:r>
        <w:rPr>
          <w:sz w:val="20"/>
          <w:szCs w:val="20"/>
          <w:shd w:fill="auto" w:val="clear"/>
          <w:lang w:val="it-IT" w:bidi="ar-SA"/>
        </w:rPr>
        <w:t xml:space="preserve">- € </w:t>
      </w:r>
      <w:r>
        <w:rPr>
          <w:rFonts w:eastAsia="Arial Unicode MS" w:cs="Times New Roman"/>
          <w:color w:val="000000"/>
          <w:kern w:val="0"/>
          <w:sz w:val="20"/>
          <w:szCs w:val="20"/>
          <w:shd w:fill="auto" w:val="clear"/>
          <w:lang w:val="it-IT" w:eastAsia="en-US" w:bidi="ar-SA"/>
        </w:rPr>
        <w:t xml:space="preserve">4.380,71 </w:t>
      </w:r>
      <w:r>
        <w:rPr>
          <w:sz w:val="20"/>
          <w:szCs w:val="20"/>
          <w:shd w:fill="auto" w:val="clear"/>
          <w:lang w:val="it-IT" w:bidi="ar-SA"/>
        </w:rPr>
        <w:t xml:space="preserve">annue - da corrispondersi in n. 10 rate di € </w:t>
      </w:r>
      <w:r>
        <w:rPr>
          <w:rFonts w:eastAsia="Arial Unicode MS" w:cs="Times New Roman"/>
          <w:color w:val="000000"/>
          <w:kern w:val="0"/>
          <w:sz w:val="20"/>
          <w:szCs w:val="20"/>
          <w:shd w:fill="auto" w:val="clear"/>
          <w:lang w:val="it-IT" w:eastAsia="en-US" w:bidi="ar-SA"/>
        </w:rPr>
        <w:t>438,07</w:t>
      </w:r>
      <w:r>
        <w:rPr>
          <w:sz w:val="20"/>
          <w:szCs w:val="20"/>
          <w:shd w:fill="auto" w:val="clear"/>
          <w:lang w:val="it-IT" w:bidi="ar-SA"/>
        </w:rPr>
        <w:t xml:space="preserve"> ciascuna - per il nido a tempo pieno</w:t>
      </w:r>
    </w:p>
    <w:p>
      <w:pPr>
        <w:pStyle w:val="Normal"/>
        <w:jc w:val="both"/>
        <w:rPr>
          <w:lang w:val="it-IT" w:bidi="ar-SA"/>
        </w:rPr>
      </w:pPr>
      <w:r>
        <w:rPr>
          <w:sz w:val="20"/>
          <w:szCs w:val="20"/>
          <w:shd w:fill="auto" w:val="clear"/>
          <w:lang w:val="it-IT" w:bidi="ar-SA"/>
        </w:rPr>
        <w:t>- € 2.</w:t>
      </w:r>
      <w:r>
        <w:rPr>
          <w:rFonts w:eastAsia="Arial Unicode MS" w:cs="Times New Roman"/>
          <w:color w:val="000000"/>
          <w:kern w:val="0"/>
          <w:sz w:val="20"/>
          <w:szCs w:val="20"/>
          <w:shd w:fill="auto" w:val="clear"/>
          <w:lang w:val="it-IT" w:eastAsia="en-US" w:bidi="ar-SA"/>
        </w:rPr>
        <w:t>761</w:t>
      </w:r>
      <w:r>
        <w:rPr>
          <w:sz w:val="20"/>
          <w:szCs w:val="20"/>
          <w:shd w:fill="auto" w:val="clear"/>
          <w:lang w:val="it-IT" w:bidi="ar-SA"/>
        </w:rPr>
        <w:t xml:space="preserve">,20 annue - da corrispondersi in n. 10 rate di € </w:t>
      </w:r>
      <w:r>
        <w:rPr>
          <w:rFonts w:eastAsia="Arial Unicode MS" w:cs="Times New Roman"/>
          <w:color w:val="000000"/>
          <w:kern w:val="0"/>
          <w:sz w:val="20"/>
          <w:szCs w:val="20"/>
          <w:shd w:fill="auto" w:val="clear"/>
          <w:lang w:val="it-IT" w:eastAsia="en-US" w:bidi="ar-SA"/>
        </w:rPr>
        <w:t>276,12</w:t>
      </w:r>
      <w:r>
        <w:rPr>
          <w:sz w:val="20"/>
          <w:szCs w:val="20"/>
          <w:shd w:fill="auto" w:val="clear"/>
          <w:lang w:val="it-IT" w:bidi="ar-SA"/>
        </w:rPr>
        <w:t xml:space="preserve"> ciascuna - per il nido a tempo parziale.</w:t>
      </w:r>
    </w:p>
    <w:p>
      <w:pPr>
        <w:pStyle w:val="BodyText"/>
        <w:jc w:val="both"/>
        <w:rPr>
          <w:lang w:val="it-IT" w:bidi="ar-SA"/>
        </w:rPr>
      </w:pPr>
      <w:r>
        <w:rPr>
          <w:rFonts w:eastAsia="Times New Roman" w:cs="Times New Roman"/>
          <w:sz w:val="20"/>
          <w:szCs w:val="20"/>
          <w:lang w:val="it-IT" w:bidi="ar-SA"/>
        </w:rPr>
        <w:t>Sono regolamentate eventuali decurtazioni della retta esclusivamente in caso di assenza per malattia del bambino/a attestata dal Pediatra di base, così come meglio specificato nella “Carta dei Servizi” del nido d’infanzia a.e. 2024-2025.</w:t>
      </w:r>
    </w:p>
    <w:p>
      <w:pPr>
        <w:pStyle w:val="Corpodeltesto2"/>
        <w:spacing w:before="120" w:after="0"/>
        <w:jc w:val="both"/>
        <w:rPr>
          <w:lang w:val="it-IT" w:bidi="ar-SA"/>
        </w:rPr>
      </w:pPr>
      <w:r>
        <w:rPr>
          <w:rFonts w:eastAsia="Times New Roman" w:cs="Times New Roman" w:ascii="Times New Roman" w:hAnsi="Times New Roman"/>
          <w:i w:val="false"/>
          <w:sz w:val="20"/>
          <w:szCs w:val="20"/>
          <w:shd w:fill="auto" w:val="clear"/>
          <w:lang w:val="it-IT" w:bidi="ar-SA"/>
        </w:rPr>
        <w:t xml:space="preserve">Eventuali agevolazioni (riduzioni od esenzioni) nel pagamento della retta di frequenza vanno richieste entro la generale data di presentazione delle domande per le agevolazioni nei servizi scolastici (da presentare anch’esse esclusivamente in modalità on line), dal 2 maggio al 28 giugno 2024 e </w:t>
      </w:r>
      <w:r>
        <w:rPr>
          <w:rFonts w:eastAsia="Times New Roman" w:cs="Times New Roman" w:ascii="Times New Roman" w:hAnsi="Times New Roman"/>
          <w:b/>
          <w:bCs/>
          <w:i/>
          <w:iCs/>
          <w:sz w:val="20"/>
          <w:szCs w:val="20"/>
          <w:shd w:fill="auto" w:val="clear"/>
          <w:lang w:val="it-IT" w:bidi="ar-SA"/>
        </w:rPr>
        <w:t>possono essere accordate esclusivamente per i casi che siano in carico al servizio sociale del Comune (Unione dei Comuni Rubicone e Mare)</w:t>
      </w:r>
      <w:r>
        <w:rPr>
          <w:rFonts w:eastAsia="Times New Roman" w:cs="Times New Roman" w:ascii="Times New Roman" w:hAnsi="Times New Roman"/>
          <w:i w:val="false"/>
          <w:sz w:val="20"/>
          <w:szCs w:val="20"/>
          <w:shd w:fill="auto" w:val="clear"/>
          <w:lang w:val="it-IT" w:bidi="ar-SA"/>
        </w:rPr>
        <w:t>, ed ai portatori di disabilità, quando tuttavia i nuclei familiari medesimi rientrino nelle fasce di ISEE stabilite dal Regolamento comunale per la concessione di agevolazioni di natura economica nei servizi scolastici: al riguardo verranno operati i controlli previsti dall’art. 9 del medesimo Regolamento a mezzo anche della Guardia di Finanza sulla scorta del protocollo d’intesa approvato con deliberazione di Giunta comunale n. 413 del 10/11/2011.</w:t>
      </w:r>
    </w:p>
    <w:p>
      <w:pPr>
        <w:pStyle w:val="Corpodeltesto2"/>
        <w:spacing w:before="120" w:after="0"/>
        <w:jc w:val="both"/>
        <w:rPr>
          <w:lang w:val="it-IT" w:bidi="ar-SA"/>
        </w:rPr>
      </w:pPr>
      <w:r>
        <w:rPr>
          <w:rFonts w:eastAsia="Times New Roman" w:cs="Times New Roman" w:ascii="Times New Roman" w:hAnsi="Times New Roman"/>
          <w:i w:val="false"/>
          <w:sz w:val="20"/>
          <w:szCs w:val="20"/>
          <w:lang w:val="it-IT" w:bidi="ar-SA"/>
        </w:rPr>
        <w:t>L’accettazione della domanda di fruizione del servizio in oggetto vincola il richiedente al pagamento delle rette mensili per tutto il periodo settembre 2024 - giugno 2025, salvo il caso di rinuncia scritta da inoltrare al Comune non oltre il settimo giorno antecedente la data di apertura del servizio.</w:t>
      </w:r>
    </w:p>
    <w:p>
      <w:pPr>
        <w:pStyle w:val="Normal"/>
        <w:spacing w:before="120" w:after="0"/>
        <w:jc w:val="both"/>
        <w:rPr>
          <w:lang w:val="it-IT" w:bidi="ar-SA"/>
        </w:rPr>
      </w:pPr>
      <w:r>
        <w:rPr>
          <w:sz w:val="20"/>
          <w:szCs w:val="20"/>
          <w:lang w:val="it-IT" w:bidi="ar-SA"/>
        </w:rPr>
        <w:t>A servizio già avviato, i ritiri dei bambini comporteranno il pagamento della quota stabilita salvo diversa disposizione dirigenziale nei casi stabiliti dal regolamento vigente, in cui la tariffa sarà proporzionata al periodo di effettivo utilizzo del servizio.</w:t>
      </w:r>
    </w:p>
    <w:p>
      <w:pPr>
        <w:pStyle w:val="BodyText"/>
        <w:spacing w:before="0" w:after="0"/>
        <w:jc w:val="both"/>
        <w:rPr>
          <w:lang w:val="it-IT" w:bidi="ar-SA"/>
        </w:rPr>
      </w:pPr>
      <w:r>
        <w:rPr>
          <w:rFonts w:eastAsia="Times New Roman" w:cs="Times New Roman"/>
          <w:sz w:val="20"/>
          <w:szCs w:val="20"/>
          <w:lang w:val="it-IT" w:bidi="ar-SA"/>
        </w:rPr>
        <w:t>La tariffa del primo mese sarà calcolata dalla data di avvio dell’ambientamento concordata con le insegnanti, e sarà proporzionata ai giorni di utilizzo del servizio a prescindere dall’orario di permanenza al nido.</w:t>
      </w:r>
    </w:p>
    <w:p>
      <w:pPr>
        <w:pStyle w:val="BodyText"/>
        <w:spacing w:before="0" w:after="0"/>
        <w:jc w:val="both"/>
        <w:rPr>
          <w:rFonts w:ascii="Times New Roman" w:hAnsi="Times New Roman"/>
          <w:bCs/>
          <w:i/>
          <w:i/>
          <w:color w:val="212121"/>
          <w:sz w:val="20"/>
          <w:szCs w:val="20"/>
          <w:u w:val="none" w:color="212121"/>
          <w:lang w:val="it-IT" w:bidi="ar-SA"/>
        </w:rPr>
      </w:pPr>
      <w:r>
        <w:rPr>
          <w:bCs/>
          <w:i/>
          <w:color w:val="212121"/>
          <w:sz w:val="20"/>
          <w:szCs w:val="20"/>
          <w:u w:val="none" w:color="212121"/>
          <w:lang w:val="it-IT" w:bidi="ar-SA"/>
        </w:rPr>
      </w:r>
    </w:p>
    <w:p>
      <w:pPr>
        <w:pStyle w:val="BodyText"/>
        <w:spacing w:before="0" w:after="0"/>
        <w:jc w:val="both"/>
        <w:rPr>
          <w:sz w:val="20"/>
          <w:szCs w:val="20"/>
          <w:highlight w:val="none"/>
          <w:shd w:fill="auto" w:val="clear"/>
        </w:rPr>
      </w:pPr>
      <w:r>
        <w:rPr>
          <w:rFonts w:eastAsia="Times New Roman" w:cs="Times New Roman"/>
          <w:b/>
          <w:bCs/>
          <w:sz w:val="20"/>
          <w:szCs w:val="20"/>
          <w:shd w:fill="auto" w:val="clear"/>
          <w:lang w:val="it-IT" w:bidi="ar-SA"/>
        </w:rPr>
        <w:t>Nel caso di conferma della Misura regionale per favorire l’accesso e ridurre gli oneri a carico delle famiglie ai servizi educativi per i bambini in età 0-3 anni per l’anno educativo 2024-2025, le tariffe saranno oggetto di rideterminazione in base al valore Isee di ciascun nucleo famigliare.</w:t>
      </w:r>
    </w:p>
    <w:p>
      <w:pPr>
        <w:pStyle w:val="BodyText"/>
        <w:spacing w:before="0" w:after="0"/>
        <w:jc w:val="both"/>
        <w:rPr>
          <w:rFonts w:ascii="Times New Roman" w:hAnsi="Times New Roman"/>
          <w:bCs/>
          <w:i/>
          <w:i/>
          <w:color w:val="212121"/>
          <w:sz w:val="20"/>
          <w:szCs w:val="20"/>
          <w:u w:val="none" w:color="212121"/>
          <w:lang w:val="it-IT" w:bidi="ar-SA"/>
        </w:rPr>
      </w:pPr>
      <w:r>
        <w:rPr>
          <w:bCs/>
          <w:i/>
          <w:color w:val="212121"/>
          <w:sz w:val="20"/>
          <w:szCs w:val="20"/>
          <w:u w:val="none" w:color="212121"/>
          <w:lang w:val="it-IT" w:bidi="ar-SA"/>
        </w:rPr>
      </w:r>
    </w:p>
    <w:p>
      <w:pPr>
        <w:pStyle w:val="Heading1"/>
        <w:numPr>
          <w:ilvl w:val="0"/>
          <w:numId w:val="1"/>
        </w:numPr>
        <w:spacing w:before="240" w:after="0"/>
        <w:ind w:hanging="0" w:left="0" w:right="0"/>
        <w:jc w:val="both"/>
        <w:rPr>
          <w:lang w:val="it-IT" w:bidi="ar-SA"/>
        </w:rPr>
      </w:pPr>
      <w:r>
        <w:rPr>
          <w:rFonts w:eastAsia="Times New Roman" w:cs="Times New Roman" w:ascii="Times New Roman" w:hAnsi="Times New Roman"/>
          <w:i w:val="false"/>
          <w:sz w:val="20"/>
          <w:szCs w:val="20"/>
          <w:lang w:val="it-IT" w:bidi="ar-SA"/>
        </w:rPr>
        <w:t xml:space="preserve">Cesenatico lì, </w:t>
      </w:r>
      <w:r>
        <w:rPr>
          <w:rFonts w:eastAsia="Times New Roman" w:cs="Times New Roman" w:ascii="Times New Roman" w:hAnsi="Times New Roman"/>
          <w:i w:val="false"/>
          <w:sz w:val="20"/>
          <w:szCs w:val="20"/>
          <w:shd w:fill="auto" w:val="clear"/>
          <w:lang w:val="it-IT" w:bidi="ar-SA"/>
        </w:rPr>
        <w:t>4 Marzo 2024</w:t>
      </w:r>
    </w:p>
    <w:p>
      <w:pPr>
        <w:pStyle w:val="Heading1"/>
        <w:numPr>
          <w:ilvl w:val="0"/>
          <w:numId w:val="1"/>
        </w:numPr>
        <w:spacing w:before="240" w:after="0"/>
        <w:ind w:hanging="0" w:left="0" w:right="0"/>
        <w:jc w:val="both"/>
        <w:rPr>
          <w:lang w:val="it-IT" w:bidi="ar-SA"/>
        </w:rPr>
      </w:pPr>
      <w:r>
        <w:rPr>
          <w:rFonts w:eastAsia="Times New Roman" w:cs="Times New Roman" w:ascii="Times New Roman" w:hAnsi="Times New Roman"/>
          <w:i w:val="false"/>
          <w:sz w:val="20"/>
          <w:szCs w:val="20"/>
          <w:lang w:val="it-IT" w:bidi="ar-SA"/>
        </w:rPr>
        <w:tab/>
        <w:tab/>
        <w:tab/>
        <w:tab/>
        <w:tab/>
        <w:tab/>
        <w:tab/>
        <w:tab/>
        <w:t xml:space="preserve">                                   IL DIRIGENTE </w:t>
      </w:r>
    </w:p>
    <w:p>
      <w:pPr>
        <w:pStyle w:val="Normal"/>
        <w:ind w:hanging="0" w:left="1416" w:right="0"/>
        <w:jc w:val="both"/>
        <w:rPr>
          <w:lang w:val="it-IT" w:bidi="ar-SA"/>
        </w:rPr>
      </w:pPr>
      <w:r>
        <w:rPr>
          <w:sz w:val="20"/>
          <w:szCs w:val="20"/>
          <w:lang w:val="it-IT" w:bidi="ar-SA"/>
        </w:rPr>
        <w:t xml:space="preserve">                                                                                                                            </w:t>
      </w:r>
      <w:r>
        <w:rPr>
          <w:sz w:val="20"/>
          <w:szCs w:val="20"/>
          <w:lang w:val="it-IT" w:bidi="ar-SA"/>
        </w:rPr>
        <w:t>Silvio Mini</w:t>
      </w:r>
    </w:p>
    <w:p>
      <w:pPr>
        <w:pStyle w:val="Normal"/>
        <w:ind w:hanging="0" w:left="1416" w:right="0"/>
        <w:jc w:val="both"/>
        <w:rPr>
          <w:lang w:val="it-IT" w:bidi="ar-SA"/>
        </w:rPr>
      </w:pPr>
      <w:r>
        <w:rPr>
          <w:lang w:val="it-IT" w:bidi="ar-SA"/>
        </w:rPr>
      </w:r>
    </w:p>
    <w:sectPr>
      <w:headerReference w:type="even" r:id="rId3"/>
      <w:headerReference w:type="default" r:id="rId4"/>
      <w:headerReference w:type="first" r:id="rId5"/>
      <w:type w:val="nextPage"/>
      <w:pgSz w:w="11906" w:h="16838"/>
      <w:pgMar w:left="1134" w:right="1134" w:gutter="0" w:header="708" w:top="1417" w:footer="0" w:bottom="70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Book Antiqua">
    <w:charset w:val="00"/>
    <w:family w:val="roman"/>
    <w:pitch w:val="variable"/>
  </w:font>
  <w:font w:name="Courier New">
    <w:charset w:val="00"/>
    <w:family w:val="roman"/>
    <w:pitch w:val="variable"/>
  </w:font>
  <w:font w:name="Liberation Sans">
    <w:altName w:val="Arial"/>
    <w:charset w:val="00"/>
    <w:family w:val="roman"/>
    <w:pitch w:val="variable"/>
  </w:font>
  <w:font w:name="Cambria">
    <w:charset w:val="00"/>
    <w:family w:val="roman"/>
    <w:pitch w:val="variable"/>
  </w:font>
  <w:font w:name="Helvetica Neue">
    <w:charset w:val="00"/>
    <w:family w:val="roman"/>
    <w:pitch w:val="variable"/>
  </w:font>
  <w:font w:name="Arial">
    <w:charset w:val="00"/>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09"/>
        <w:tab w:val="center" w:pos="4819" w:leader="none"/>
        <w:tab w:val="right" w:pos="9612" w:leader="none"/>
      </w:tabs>
      <w:spacing w:lineRule="auto" w:line="360"/>
      <w:ind w:hanging="0"/>
      <w:jc w:val="both"/>
      <w:rPr>
        <w:rFonts w:ascii="Times New Roman" w:hAnsi="Times New Roman" w:cs="Times New Roman"/>
        <w:b/>
        <w:bCs/>
        <w:sz w:val="28"/>
        <w:szCs w:val="28"/>
      </w:rPr>
    </w:pPr>
    <w:r>
      <w:drawing>
        <wp:anchor behindDoc="1" distT="0" distB="0" distL="114300" distR="114300" simplePos="0" locked="0" layoutInCell="0" allowOverlap="1" relativeHeight="4">
          <wp:simplePos x="0" y="0"/>
          <wp:positionH relativeFrom="column">
            <wp:posOffset>-560070</wp:posOffset>
          </wp:positionH>
          <wp:positionV relativeFrom="paragraph">
            <wp:posOffset>5715</wp:posOffset>
          </wp:positionV>
          <wp:extent cx="887730" cy="88773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hanging="0" w:left="72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ind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ind w:hanging="0" w:left="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0547/79329-318</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09"/>
        <w:tab w:val="center" w:pos="4819" w:leader="none"/>
        <w:tab w:val="right" w:pos="9612" w:leader="none"/>
      </w:tabs>
      <w:spacing w:lineRule="auto" w:line="360"/>
      <w:ind w:hanging="0"/>
      <w:jc w:val="both"/>
      <w:rPr>
        <w:rFonts w:ascii="Times New Roman" w:hAnsi="Times New Roman" w:cs="Times New Roman"/>
        <w:b/>
        <w:bCs/>
        <w:sz w:val="28"/>
        <w:szCs w:val="28"/>
      </w:rPr>
    </w:pPr>
    <w:r>
      <w:drawing>
        <wp:anchor behindDoc="1" distT="0" distB="0" distL="114300" distR="114300" simplePos="0" locked="0" layoutInCell="0" allowOverlap="1" relativeHeight="4">
          <wp:simplePos x="0" y="0"/>
          <wp:positionH relativeFrom="column">
            <wp:posOffset>-560070</wp:posOffset>
          </wp:positionH>
          <wp:positionV relativeFrom="paragraph">
            <wp:posOffset>5715</wp:posOffset>
          </wp:positionV>
          <wp:extent cx="887730" cy="887730"/>
          <wp:effectExtent l="0" t="0" r="0" b="0"/>
          <wp:wrapSquare wrapText="bothSides"/>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hanging="0" w:left="72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ind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ind w:hanging="0" w:left="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0547/79329-318</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284" w:hanging="284"/>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1"/>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06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Titolo"/>
    <w:qFormat/>
    <w:pPr/>
    <w:rPr/>
  </w:style>
  <w:style w:type="paragraph" w:styleId="Heading2">
    <w:name w:val="Heading 2"/>
    <w:basedOn w:val="Normal"/>
    <w:link w:val="Titolo2Carattere"/>
    <w:uiPriority w:val="9"/>
    <w:qFormat/>
    <w:rsid w:val="00e67570"/>
    <w:pPr>
      <w:spacing w:beforeAutospacing="1" w:afterAutospacing="1"/>
      <w:outlineLvl w:val="1"/>
    </w:pPr>
    <w:rPr>
      <w:rFonts w:eastAsia="Times New Roman"/>
      <w:b/>
      <w:bCs/>
      <w:sz w:val="36"/>
      <w:szCs w:val="36"/>
      <w:lang w:val="it-IT" w:eastAsia="it-IT"/>
    </w:rPr>
  </w:style>
  <w:style w:type="paragraph" w:styleId="Heading3">
    <w:name w:val="Heading 3"/>
    <w:basedOn w:val="Titolo"/>
    <w:qFormat/>
    <w:pPr/>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9f7a6a"/>
    <w:rPr>
      <w:color w:val="0000FF"/>
      <w:u w:val="single"/>
    </w:rPr>
  </w:style>
  <w:style w:type="character" w:styleId="TestofumettoCarattere" w:customStyle="1">
    <w:name w:val="Testo fumetto Carattere"/>
    <w:basedOn w:val="DefaultParagraphFont"/>
    <w:link w:val="Testofumetto"/>
    <w:uiPriority w:val="99"/>
    <w:semiHidden/>
    <w:qFormat/>
    <w:rsid w:val="000c2495"/>
    <w:rPr>
      <w:rFonts w:ascii="Tahoma" w:hAnsi="Tahoma" w:cs="Tahoma"/>
      <w:sz w:val="16"/>
      <w:szCs w:val="16"/>
      <w:lang w:val="en-US" w:eastAsia="en-US"/>
    </w:rPr>
  </w:style>
  <w:style w:type="character" w:styleId="Strong" w:customStyle="1">
    <w:name w:val="Strong"/>
    <w:qFormat/>
    <w:rsid w:val="005210b9"/>
    <w:rPr>
      <w:b/>
      <w:bCs/>
    </w:rPr>
  </w:style>
  <w:style w:type="character" w:styleId="Titolo2Carattere" w:customStyle="1">
    <w:name w:val="Titolo 2 Carattere"/>
    <w:basedOn w:val="DefaultParagraphFont"/>
    <w:uiPriority w:val="9"/>
    <w:qFormat/>
    <w:rsid w:val="00e67570"/>
    <w:rPr>
      <w:rFonts w:eastAsia="Times New Roman"/>
      <w:b/>
      <w:bCs/>
      <w:sz w:val="36"/>
      <w:szCs w:val="36"/>
    </w:rPr>
  </w:style>
  <w:style w:type="character" w:styleId="Nessuno" w:customStyle="1">
    <w:name w:val="Nessuno"/>
    <w:qFormat/>
    <w:rsid w:val="00950a88"/>
    <w:rPr/>
  </w:style>
  <w:style w:type="character" w:styleId="Emphasis" w:customStyle="1">
    <w:name w:val="Emphasis"/>
    <w:qFormat/>
    <w:rsid w:val="005210b9"/>
    <w:rPr>
      <w:i/>
      <w:iCs/>
    </w:rPr>
  </w:style>
  <w:style w:type="character" w:styleId="CorpodeltestoCarattere">
    <w:name w:val="Corpo del testo Carattere"/>
    <w:qFormat/>
    <w:rPr>
      <w:rFonts w:ascii="Book Antiqua" w:hAnsi="Book Antiqua" w:eastAsia="Book Antiqua"/>
    </w:rPr>
  </w:style>
  <w:style w:type="character" w:styleId="RientrocorpodeltestoCarattere">
    <w:name w:val="Rientro corpo del testo Carattere"/>
    <w:qFormat/>
    <w:rPr/>
  </w:style>
  <w:style w:type="character" w:styleId="Carpredefinitoparagrafo">
    <w:name w:val="Car. predefinito paragrafo"/>
    <w:qFormat/>
    <w:rPr/>
  </w:style>
  <w:style w:type="character" w:styleId="WW8Num2z1">
    <w:name w:val="WW8Num2z1"/>
    <w:qFormat/>
    <w:rPr>
      <w:rFonts w:ascii="Courier New" w:hAnsi="Courier New" w:eastAsia="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NormalA" w:customStyle="1">
    <w:name w:val="normal A"/>
    <w:qFormat/>
    <w:rsid w:val="00ad5061"/>
    <w:pPr>
      <w:widowControl/>
      <w:suppressAutoHyphens w:val="true"/>
      <w:bidi w:val="0"/>
      <w:spacing w:lineRule="atLeast" w:line="20" w:before="0" w:after="0"/>
      <w:jc w:val="left"/>
      <w:outlineLvl w:val="0"/>
    </w:pPr>
    <w:rPr>
      <w:rFonts w:ascii="Cambria" w:hAnsi="Cambria" w:eastAsia="Arial Unicode MS" w:cs="Arial Unicode MS"/>
      <w:color w:val="000000"/>
      <w:kern w:val="0"/>
      <w:sz w:val="20"/>
      <w:szCs w:val="20"/>
      <w:u w:val="none" w:color="000000"/>
      <w:lang w:val="it-IT" w:eastAsia="it-IT" w:bidi="ar-SA"/>
    </w:rPr>
  </w:style>
  <w:style w:type="paragraph" w:styleId="Didefault" w:customStyle="1">
    <w:name w:val="Di default"/>
    <w:qFormat/>
    <w:rsid w:val="00ad5061"/>
    <w:pPr>
      <w:widowControl/>
      <w:suppressAutoHyphens w:val="true"/>
      <w:bidi w:val="0"/>
      <w:spacing w:before="160" w:after="0"/>
      <w:jc w:val="left"/>
    </w:pPr>
    <w:rPr>
      <w:rFonts w:ascii="Helvetica Neue" w:hAnsi="Helvetica Neue" w:eastAsia="Helvetica Neue" w:cs="Helvetica Neue"/>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0c2495"/>
    <w:pPr/>
    <w:rPr>
      <w:rFonts w:ascii="Tahoma" w:hAnsi="Tahoma" w:cs="Tahoma"/>
      <w:sz w:val="16"/>
      <w:szCs w:val="16"/>
    </w:rPr>
  </w:style>
  <w:style w:type="paragraph" w:styleId="NormalWeb">
    <w:name w:val="Normal (Web)"/>
    <w:basedOn w:val="Normal"/>
    <w:uiPriority w:val="99"/>
    <w:unhideWhenUsed/>
    <w:qFormat/>
    <w:rsid w:val="004e3b2b"/>
    <w:pPr>
      <w:spacing w:beforeAutospacing="1" w:afterAutospacing="1"/>
    </w:pPr>
    <w:rPr>
      <w:rFonts w:eastAsia="Times New Roman"/>
      <w:lang w:val="it-IT" w:eastAsia="it-IT"/>
    </w:rPr>
  </w:style>
  <w:style w:type="paragraph" w:styleId="Normale1" w:customStyle="1">
    <w:name w:val="Normale1"/>
    <w:qFormat/>
    <w:rsid w:val="00950a88"/>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extbody" w:customStyle="1">
    <w:name w:val="Text body"/>
    <w:basedOn w:val="Normal"/>
    <w:qFormat/>
    <w:rsid w:val="005210b9"/>
    <w:pPr>
      <w:widowControl w:val="false"/>
      <w:spacing w:before="0" w:after="120"/>
      <w:textAlignment w:val="baseline"/>
    </w:pPr>
    <w:rPr>
      <w:rFonts w:eastAsia="SimSun" w:cs="Arial"/>
      <w:kern w:val="2"/>
      <w:lang w:val="it-IT" w:eastAsia="zh-CN" w:bidi="hi-IN"/>
    </w:rPr>
  </w:style>
  <w:style w:type="paragraph" w:styleId="Intestazioneepidipagina" w:customStyle="1">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Testofumetto">
    <w:name w:val="Testo fumetto"/>
    <w:basedOn w:val="Normal"/>
    <w:qFormat/>
    <w:pPr/>
    <w:rPr>
      <w:rFonts w:ascii="Tahoma" w:hAnsi="Tahoma" w:eastAsia="Tahoma"/>
      <w:sz w:val="16"/>
      <w:szCs w:val="16"/>
      <w:lang w:eastAsia="ar-SA"/>
    </w:rPr>
  </w:style>
  <w:style w:type="paragraph" w:styleId="Corpodeltesto2">
    <w:name w:val="Corpo del testo 2"/>
    <w:basedOn w:val="Normal"/>
    <w:qFormat/>
    <w:pPr>
      <w:spacing w:before="120" w:after="120"/>
      <w:jc w:val="center"/>
    </w:pPr>
    <w:rPr>
      <w:rFonts w:ascii="Arial" w:hAnsi="Arial" w:eastAsia="Arial"/>
      <w:i/>
      <w:iCs/>
      <w:sz w:val="18"/>
      <w:lang w:eastAsia="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d50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cesenatico.fc.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539</TotalTime>
  <Application>LibreOffice/24.2.0.3$Windows_X86_64 LibreOffice_project/da48488a73ddd66ea24cf16bbc4f7b9c08e9bea1</Application>
  <AppVersion>15.0000</AppVersion>
  <Pages>3</Pages>
  <Words>1270</Words>
  <Characters>6963</Characters>
  <CharactersWithSpaces>8560</CharactersWithSpaces>
  <Paragraphs>53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Zani</dc:creator>
  <dc:description/>
  <dc:language>it-IT</dc:language>
  <cp:lastModifiedBy/>
  <cp:lastPrinted>2024-02-23T16:33:18Z</cp:lastPrinted>
  <dcterms:modified xsi:type="dcterms:W3CDTF">2024-02-23T16:33:10Z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file>